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2571E" w14:textId="77777777" w:rsidR="003B0931" w:rsidRDefault="003B0931" w:rsidP="001C438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Send søknaden til: </w:t>
      </w:r>
    </w:p>
    <w:p w14:paraId="39F2571F" w14:textId="77777777" w:rsidR="003B0931" w:rsidRDefault="003B0931" w:rsidP="003B0931">
      <w:pPr>
        <w:spacing w:after="120"/>
        <w:rPr>
          <w:sz w:val="22"/>
          <w:szCs w:val="22"/>
        </w:rPr>
      </w:pPr>
    </w:p>
    <w:p w14:paraId="39F25720" w14:textId="77777777" w:rsidR="003B0931" w:rsidRDefault="003B0931" w:rsidP="003B0931">
      <w:pPr>
        <w:spacing w:after="120"/>
        <w:rPr>
          <w:sz w:val="22"/>
          <w:szCs w:val="22"/>
        </w:rPr>
      </w:pPr>
    </w:p>
    <w:p w14:paraId="39F25721" w14:textId="77777777" w:rsidR="003B0931" w:rsidRDefault="00924457" w:rsidP="003B0931">
      <w:pPr>
        <w:pStyle w:val="Brdtekst"/>
        <w:spacing w:before="120"/>
        <w:ind w:right="142"/>
        <w:jc w:val="center"/>
        <w:rPr>
          <w:b/>
          <w:color w:val="000000"/>
        </w:rPr>
      </w:pPr>
      <w:r>
        <w:rPr>
          <w:b/>
          <w:noProof/>
          <w:color w:val="000000"/>
        </w:rPr>
        <w:object w:dxaOrig="1440" w:dyaOrig="1440" w14:anchorId="39F257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.1pt;margin-top:26.4pt;width:368.25pt;height:240.6pt;z-index:-251658752" fillcolor="window" strokecolor="blue">
            <v:imagedata r:id="rId10" o:title="" croptop="6186f"/>
            <v:shadow opacity=".5" offset="6pt,-6pt"/>
            <w10:wrap type="topAndBottom"/>
          </v:shape>
          <o:OLEObject Type="Embed" ProgID="Word.Picture.8" ShapeID="_x0000_s1026" DrawAspect="Content" ObjectID="_1681457694" r:id="rId11"/>
        </w:object>
      </w:r>
      <w:r w:rsidR="003B0931">
        <w:rPr>
          <w:b/>
          <w:color w:val="000000"/>
        </w:rPr>
        <w:t xml:space="preserve">Må </w:t>
      </w:r>
      <w:r w:rsidR="00F36F4A">
        <w:rPr>
          <w:b/>
          <w:color w:val="000000"/>
        </w:rPr>
        <w:t>du søkje om alt dette</w:t>
      </w:r>
      <w:r w:rsidR="003B0931" w:rsidRPr="00B85E80">
        <w:rPr>
          <w:b/>
          <w:color w:val="000000"/>
        </w:rPr>
        <w:t>?</w:t>
      </w:r>
    </w:p>
    <w:p w14:paraId="39F25722" w14:textId="77777777" w:rsidR="003B0931" w:rsidRPr="00B85E80" w:rsidRDefault="003B0931" w:rsidP="003B0931">
      <w:pPr>
        <w:pStyle w:val="Brdtekst"/>
        <w:spacing w:before="120"/>
        <w:ind w:right="142"/>
        <w:rPr>
          <w:color w:val="000000"/>
          <w:szCs w:val="22"/>
        </w:rPr>
      </w:pPr>
      <w:r w:rsidRPr="00B85E80">
        <w:rPr>
          <w:color w:val="000000"/>
          <w:szCs w:val="22"/>
        </w:rPr>
        <w:t>Når du skal bygg</w:t>
      </w:r>
      <w:r>
        <w:rPr>
          <w:color w:val="000000"/>
          <w:szCs w:val="22"/>
        </w:rPr>
        <w:t>je noko, kan det ve</w:t>
      </w:r>
      <w:r w:rsidRPr="00B85E80">
        <w:rPr>
          <w:color w:val="000000"/>
          <w:szCs w:val="22"/>
        </w:rPr>
        <w:t xml:space="preserve">re søknadspliktig etter </w:t>
      </w:r>
      <w:hyperlink r:id="rId12" w:anchor="%C2%A720-2" w:history="1">
        <w:r>
          <w:rPr>
            <w:rStyle w:val="Hyperkobling"/>
            <w:color w:val="000000"/>
            <w:szCs w:val="22"/>
          </w:rPr>
          <w:t>plan- og bygningsloven</w:t>
        </w:r>
        <w:r w:rsidRPr="00B85E80">
          <w:rPr>
            <w:rStyle w:val="Hyperkobling"/>
            <w:color w:val="000000"/>
            <w:szCs w:val="22"/>
          </w:rPr>
          <w:t xml:space="preserve"> (pbl) §</w:t>
        </w:r>
        <w:r>
          <w:rPr>
            <w:rStyle w:val="Hyperkobling"/>
            <w:color w:val="000000"/>
            <w:szCs w:val="22"/>
          </w:rPr>
          <w:t xml:space="preserve"> </w:t>
        </w:r>
        <w:r w:rsidRPr="00B85E80">
          <w:rPr>
            <w:rStyle w:val="Hyperkobling"/>
            <w:color w:val="000000"/>
            <w:szCs w:val="22"/>
          </w:rPr>
          <w:t>20-2</w:t>
        </w:r>
      </w:hyperlink>
      <w:r w:rsidRPr="00B85E80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eller det kan ve</w:t>
      </w:r>
      <w:r w:rsidRPr="00B85E80">
        <w:rPr>
          <w:color w:val="000000"/>
          <w:szCs w:val="22"/>
        </w:rPr>
        <w:t xml:space="preserve">re unntatt søknadsplikt etter </w:t>
      </w:r>
      <w:hyperlink r:id="rId13" w:anchor="%C2%A720-5" w:history="1">
        <w:r w:rsidRPr="00B85E80">
          <w:rPr>
            <w:rStyle w:val="Hyperkobling"/>
            <w:color w:val="000000"/>
            <w:szCs w:val="22"/>
          </w:rPr>
          <w:t>pbl §</w:t>
        </w:r>
        <w:r>
          <w:rPr>
            <w:rStyle w:val="Hyperkobling"/>
            <w:color w:val="000000"/>
            <w:szCs w:val="22"/>
          </w:rPr>
          <w:t xml:space="preserve"> </w:t>
        </w:r>
        <w:r w:rsidRPr="00B85E80">
          <w:rPr>
            <w:rStyle w:val="Hyperkobling"/>
            <w:color w:val="000000"/>
            <w:szCs w:val="22"/>
          </w:rPr>
          <w:t>20-5</w:t>
        </w:r>
      </w:hyperlink>
      <w:r w:rsidRPr="00B85E80">
        <w:rPr>
          <w:color w:val="000000"/>
          <w:szCs w:val="22"/>
        </w:rPr>
        <w:t xml:space="preserve"> og </w:t>
      </w:r>
      <w:hyperlink r:id="rId14" w:anchor="%C2%A74-1" w:history="1">
        <w:r w:rsidR="006322C5">
          <w:rPr>
            <w:rStyle w:val="Hyperkobling"/>
            <w:color w:val="000000"/>
            <w:szCs w:val="22"/>
          </w:rPr>
          <w:t>f</w:t>
        </w:r>
        <w:r>
          <w:rPr>
            <w:rStyle w:val="Hyperkobling"/>
            <w:color w:val="000000"/>
            <w:szCs w:val="22"/>
          </w:rPr>
          <w:t>orskrift om byggesak</w:t>
        </w:r>
        <w:r w:rsidRPr="00B85E80">
          <w:rPr>
            <w:rStyle w:val="Hyperkobling"/>
            <w:color w:val="000000"/>
            <w:szCs w:val="22"/>
          </w:rPr>
          <w:t xml:space="preserve"> (SAK10) §</w:t>
        </w:r>
        <w:r>
          <w:rPr>
            <w:rStyle w:val="Hyperkobling"/>
            <w:color w:val="000000"/>
            <w:szCs w:val="22"/>
          </w:rPr>
          <w:t xml:space="preserve"> </w:t>
        </w:r>
        <w:r w:rsidRPr="00B85E80">
          <w:rPr>
            <w:rStyle w:val="Hyperkobling"/>
            <w:color w:val="000000"/>
            <w:szCs w:val="22"/>
          </w:rPr>
          <w:t>4-1</w:t>
        </w:r>
      </w:hyperlink>
      <w:r w:rsidRPr="00B85E80">
        <w:rPr>
          <w:color w:val="000000"/>
          <w:szCs w:val="22"/>
        </w:rPr>
        <w:t>. Dersom</w:t>
      </w:r>
      <w:r>
        <w:rPr>
          <w:color w:val="000000"/>
          <w:szCs w:val="22"/>
        </w:rPr>
        <w:t xml:space="preserve"> det er søknadspliktig kan det anten hende</w:t>
      </w:r>
      <w:r w:rsidRPr="00B85E80">
        <w:rPr>
          <w:color w:val="000000"/>
          <w:szCs w:val="22"/>
        </w:rPr>
        <w:t xml:space="preserve"> at du må engasjere e</w:t>
      </w:r>
      <w:r>
        <w:rPr>
          <w:color w:val="000000"/>
          <w:szCs w:val="22"/>
        </w:rPr>
        <w:t>i</w:t>
      </w:r>
      <w:r w:rsidRPr="00B85E80">
        <w:rPr>
          <w:color w:val="000000"/>
          <w:szCs w:val="22"/>
        </w:rPr>
        <w:t xml:space="preserve">n </w:t>
      </w:r>
      <w:hyperlink r:id="rId15" w:anchor="%C2%A723-4" w:history="1">
        <w:r>
          <w:rPr>
            <w:rStyle w:val="Hyperkobling"/>
            <w:color w:val="000000"/>
            <w:szCs w:val="22"/>
          </w:rPr>
          <w:t>ansvarleg søkja</w:t>
        </w:r>
        <w:r w:rsidRPr="00F8757A">
          <w:rPr>
            <w:rStyle w:val="Hyperkobling"/>
            <w:color w:val="000000"/>
            <w:szCs w:val="22"/>
          </w:rPr>
          <w:t>r</w:t>
        </w:r>
      </w:hyperlink>
      <w:r w:rsidRPr="00B85E80">
        <w:rPr>
          <w:color w:val="000000"/>
          <w:szCs w:val="22"/>
        </w:rPr>
        <w:t xml:space="preserve"> til å søk</w:t>
      </w:r>
      <w:r>
        <w:rPr>
          <w:color w:val="000000"/>
          <w:szCs w:val="22"/>
        </w:rPr>
        <w:t>j</w:t>
      </w:r>
      <w:r w:rsidRPr="00B85E80">
        <w:rPr>
          <w:color w:val="000000"/>
          <w:szCs w:val="22"/>
        </w:rPr>
        <w:t xml:space="preserve">e for deg, etter </w:t>
      </w:r>
      <w:hyperlink r:id="rId16" w:anchor="%C2%A720-3" w:history="1">
        <w:r w:rsidRPr="00751A7D">
          <w:rPr>
            <w:rStyle w:val="Hyperkobling"/>
            <w:color w:val="000000"/>
            <w:szCs w:val="22"/>
          </w:rPr>
          <w:t>pbl § 20-3</w:t>
        </w:r>
      </w:hyperlink>
      <w:r w:rsidRPr="00751A7D">
        <w:rPr>
          <w:color w:val="000000"/>
          <w:szCs w:val="22"/>
        </w:rPr>
        <w:t xml:space="preserve">, eller du kan </w:t>
      </w:r>
      <w:r>
        <w:rPr>
          <w:color w:val="000000"/>
          <w:szCs w:val="22"/>
        </w:rPr>
        <w:t xml:space="preserve">søkje sjølv </w:t>
      </w:r>
      <w:r w:rsidRPr="00751A7D">
        <w:rPr>
          <w:color w:val="000000"/>
          <w:sz w:val="24"/>
          <w:szCs w:val="24"/>
        </w:rPr>
        <w:t xml:space="preserve">som </w:t>
      </w:r>
      <w:hyperlink r:id="rId17" w:anchor="%C2%A723-2" w:history="1">
        <w:r>
          <w:rPr>
            <w:rStyle w:val="Hyperkobling"/>
            <w:color w:val="000000"/>
            <w:sz w:val="24"/>
            <w:szCs w:val="24"/>
          </w:rPr>
          <w:t>tiltakshava</w:t>
        </w:r>
        <w:r w:rsidRPr="00751A7D">
          <w:rPr>
            <w:rStyle w:val="Hyperkobling"/>
            <w:color w:val="000000"/>
            <w:sz w:val="24"/>
            <w:szCs w:val="24"/>
          </w:rPr>
          <w:t>r</w:t>
        </w:r>
      </w:hyperlink>
      <w:r>
        <w:rPr>
          <w:color w:val="000000"/>
          <w:sz w:val="24"/>
          <w:szCs w:val="24"/>
        </w:rPr>
        <w:t xml:space="preserve"> (tiltakshava</w:t>
      </w:r>
      <w:r w:rsidRPr="00751A7D">
        <w:rPr>
          <w:color w:val="000000"/>
          <w:sz w:val="24"/>
          <w:szCs w:val="24"/>
        </w:rPr>
        <w:t>r = byggherre / du som skal bygg</w:t>
      </w:r>
      <w:r>
        <w:rPr>
          <w:color w:val="000000"/>
          <w:sz w:val="24"/>
          <w:szCs w:val="24"/>
        </w:rPr>
        <w:t>je noko</w:t>
      </w:r>
      <w:r w:rsidRPr="00751A7D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d</w:t>
      </w:r>
      <w:r w:rsidRPr="00751A7D">
        <w:rPr>
          <w:color w:val="000000"/>
          <w:sz w:val="24"/>
          <w:szCs w:val="24"/>
        </w:rPr>
        <w:t>ersom d</w:t>
      </w:r>
      <w:r w:rsidRPr="00B85E80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t du skal gjere kjem</w:t>
      </w:r>
      <w:r w:rsidRPr="00B85E80">
        <w:rPr>
          <w:color w:val="000000"/>
          <w:sz w:val="24"/>
          <w:szCs w:val="24"/>
        </w:rPr>
        <w:t xml:space="preserve"> inn under </w:t>
      </w:r>
      <w:r>
        <w:rPr>
          <w:color w:val="000000"/>
          <w:sz w:val="24"/>
          <w:szCs w:val="24"/>
        </w:rPr>
        <w:t>føresegnene</w:t>
      </w:r>
      <w:r w:rsidRPr="00B85E80">
        <w:rPr>
          <w:color w:val="000000"/>
          <w:sz w:val="24"/>
          <w:szCs w:val="24"/>
        </w:rPr>
        <w:t xml:space="preserve"> i </w:t>
      </w:r>
      <w:hyperlink r:id="rId18" w:anchor="%C2%A720-4" w:history="1">
        <w:r w:rsidRPr="00B85E80">
          <w:rPr>
            <w:rStyle w:val="Hyperkobling"/>
            <w:color w:val="000000"/>
            <w:sz w:val="24"/>
            <w:szCs w:val="24"/>
          </w:rPr>
          <w:t>pbl §</w:t>
        </w:r>
        <w:r>
          <w:rPr>
            <w:rStyle w:val="Hyperkobling"/>
            <w:color w:val="000000"/>
            <w:sz w:val="24"/>
            <w:szCs w:val="24"/>
          </w:rPr>
          <w:t xml:space="preserve"> </w:t>
        </w:r>
        <w:r w:rsidRPr="00B85E80">
          <w:rPr>
            <w:rStyle w:val="Hyperkobling"/>
            <w:color w:val="000000"/>
            <w:sz w:val="24"/>
            <w:szCs w:val="24"/>
          </w:rPr>
          <w:t>20-4</w:t>
        </w:r>
      </w:hyperlink>
      <w:r w:rsidRPr="00B85E80">
        <w:rPr>
          <w:color w:val="000000"/>
          <w:sz w:val="24"/>
          <w:szCs w:val="24"/>
        </w:rPr>
        <w:t xml:space="preserve"> og </w:t>
      </w:r>
      <w:hyperlink r:id="rId19" w:anchor="%C2%A73-1" w:history="1">
        <w:r w:rsidRPr="00B85E80">
          <w:rPr>
            <w:rStyle w:val="Hyperkobling"/>
            <w:color w:val="000000"/>
            <w:sz w:val="24"/>
            <w:szCs w:val="24"/>
          </w:rPr>
          <w:t>SAK10 §</w:t>
        </w:r>
        <w:r>
          <w:rPr>
            <w:rStyle w:val="Hyperkobling"/>
            <w:color w:val="000000"/>
            <w:sz w:val="24"/>
            <w:szCs w:val="24"/>
          </w:rPr>
          <w:t xml:space="preserve"> </w:t>
        </w:r>
        <w:r w:rsidRPr="00B85E80">
          <w:rPr>
            <w:rStyle w:val="Hyperkobling"/>
            <w:color w:val="000000"/>
            <w:sz w:val="24"/>
            <w:szCs w:val="24"/>
          </w:rPr>
          <w:t>3-1</w:t>
        </w:r>
      </w:hyperlink>
      <w:r w:rsidR="00F36F4A">
        <w:rPr>
          <w:color w:val="000000"/>
          <w:sz w:val="24"/>
          <w:szCs w:val="24"/>
        </w:rPr>
        <w:t>.  Her finn</w:t>
      </w:r>
      <w:r>
        <w:rPr>
          <w:color w:val="000000"/>
          <w:sz w:val="24"/>
          <w:szCs w:val="24"/>
        </w:rPr>
        <w:t xml:space="preserve"> du eit oversyn</w:t>
      </w:r>
      <w:r w:rsidRPr="00B85E80">
        <w:rPr>
          <w:color w:val="000000"/>
          <w:sz w:val="24"/>
          <w:szCs w:val="24"/>
        </w:rPr>
        <w:t xml:space="preserve"> over e</w:t>
      </w:r>
      <w:r>
        <w:rPr>
          <w:color w:val="000000"/>
          <w:sz w:val="24"/>
          <w:szCs w:val="24"/>
        </w:rPr>
        <w:t>i</w:t>
      </w:r>
      <w:r w:rsidRPr="00B85E80">
        <w:rPr>
          <w:color w:val="000000"/>
          <w:sz w:val="24"/>
          <w:szCs w:val="24"/>
        </w:rPr>
        <w:t>n del av de</w:t>
      </w:r>
      <w:r>
        <w:rPr>
          <w:color w:val="000000"/>
          <w:sz w:val="24"/>
          <w:szCs w:val="24"/>
        </w:rPr>
        <w:t>i mest vanlege</w:t>
      </w:r>
      <w:r w:rsidRPr="00B85E80">
        <w:rPr>
          <w:color w:val="000000"/>
          <w:szCs w:val="22"/>
        </w:rPr>
        <w:t xml:space="preserve"> bygg</w:t>
      </w:r>
      <w:r>
        <w:rPr>
          <w:color w:val="000000"/>
          <w:szCs w:val="22"/>
        </w:rPr>
        <w:t xml:space="preserve">jearbeida, og kva reglar som gjeld for søknadsplikt for dei ulike arbeida. </w:t>
      </w:r>
    </w:p>
    <w:p w14:paraId="39F25723" w14:textId="77777777" w:rsidR="003B0931" w:rsidRPr="00B85E80" w:rsidRDefault="003B0931" w:rsidP="003B0931">
      <w:pPr>
        <w:pStyle w:val="Brdtekst"/>
        <w:ind w:right="142"/>
        <w:rPr>
          <w:color w:val="000000"/>
          <w:szCs w:val="22"/>
        </w:rPr>
      </w:pPr>
    </w:p>
    <w:p w14:paraId="39F25724" w14:textId="77777777" w:rsidR="003B0931" w:rsidRPr="00B85E80" w:rsidRDefault="003B0931" w:rsidP="003B0931">
      <w:pPr>
        <w:pStyle w:val="Brdtekst"/>
        <w:spacing w:after="120"/>
        <w:ind w:right="142"/>
        <w:rPr>
          <w:color w:val="000000"/>
          <w:szCs w:val="22"/>
        </w:rPr>
      </w:pPr>
      <w:r>
        <w:rPr>
          <w:b/>
          <w:color w:val="000000"/>
        </w:rPr>
        <w:t>Kven har ansvaret for at ting blir gjort</w:t>
      </w:r>
      <w:r w:rsidRPr="00B85E80">
        <w:rPr>
          <w:b/>
          <w:color w:val="000000"/>
        </w:rPr>
        <w:t xml:space="preserve"> riktig?</w:t>
      </w:r>
      <w:r w:rsidRPr="00B85E80">
        <w:rPr>
          <w:color w:val="000000"/>
          <w:szCs w:val="22"/>
        </w:rPr>
        <w:t xml:space="preserve"> </w:t>
      </w:r>
    </w:p>
    <w:p w14:paraId="39F25725" w14:textId="14AC2DF0" w:rsidR="003B0931" w:rsidRDefault="003B0931" w:rsidP="003B0931">
      <w:pPr>
        <w:pStyle w:val="Brdtekst"/>
        <w:ind w:right="142"/>
        <w:rPr>
          <w:color w:val="000000"/>
          <w:szCs w:val="22"/>
        </w:rPr>
      </w:pPr>
      <w:r w:rsidRPr="00B85E80">
        <w:rPr>
          <w:color w:val="000000"/>
          <w:szCs w:val="22"/>
        </w:rPr>
        <w:t xml:space="preserve">Du som </w:t>
      </w:r>
      <w:hyperlink r:id="rId20" w:anchor="%C2%A723-2" w:history="1">
        <w:r>
          <w:rPr>
            <w:rStyle w:val="Hyperkobling"/>
            <w:color w:val="000000"/>
            <w:szCs w:val="22"/>
          </w:rPr>
          <w:t>tiltakshava</w:t>
        </w:r>
        <w:r w:rsidRPr="00B85E80">
          <w:rPr>
            <w:rStyle w:val="Hyperkobling"/>
            <w:color w:val="000000"/>
            <w:szCs w:val="22"/>
          </w:rPr>
          <w:t>r</w:t>
        </w:r>
      </w:hyperlink>
      <w:r w:rsidR="001069A4">
        <w:rPr>
          <w:color w:val="000000"/>
          <w:szCs w:val="22"/>
        </w:rPr>
        <w:t xml:space="preserve"> </w:t>
      </w:r>
      <w:r w:rsidRPr="00B85E80">
        <w:rPr>
          <w:color w:val="000000"/>
          <w:szCs w:val="22"/>
        </w:rPr>
        <w:t xml:space="preserve">og </w:t>
      </w:r>
      <w:r>
        <w:rPr>
          <w:color w:val="000000"/>
          <w:szCs w:val="22"/>
        </w:rPr>
        <w:t>dei føretaka du eventuelt engasjerer til å ve</w:t>
      </w:r>
      <w:r w:rsidRPr="00F8757A">
        <w:rPr>
          <w:color w:val="000000"/>
          <w:szCs w:val="22"/>
        </w:rPr>
        <w:t xml:space="preserve">re </w:t>
      </w:r>
      <w:hyperlink r:id="rId21" w:anchor="KAPITTEL_4-4" w:history="1">
        <w:r w:rsidRPr="00F8757A">
          <w:rPr>
            <w:rStyle w:val="Hyperkobling"/>
            <w:color w:val="000000"/>
            <w:szCs w:val="22"/>
          </w:rPr>
          <w:t>ansva</w:t>
        </w:r>
        <w:r>
          <w:rPr>
            <w:rStyle w:val="Hyperkobling"/>
            <w:color w:val="000000"/>
            <w:szCs w:val="22"/>
          </w:rPr>
          <w:t>rle</w:t>
        </w:r>
        <w:r w:rsidRPr="00F8757A">
          <w:rPr>
            <w:rStyle w:val="Hyperkobling"/>
            <w:color w:val="000000"/>
            <w:szCs w:val="22"/>
          </w:rPr>
          <w:t>ge</w:t>
        </w:r>
      </w:hyperlink>
      <w:r>
        <w:rPr>
          <w:color w:val="000000"/>
          <w:szCs w:val="22"/>
        </w:rPr>
        <w:t xml:space="preserve"> for ulike delar av jobben, er ansvarle</w:t>
      </w:r>
      <w:r w:rsidRPr="00F8757A">
        <w:rPr>
          <w:color w:val="000000"/>
          <w:szCs w:val="22"/>
        </w:rPr>
        <w:t xml:space="preserve">ge </w:t>
      </w:r>
      <w:r>
        <w:rPr>
          <w:color w:val="000000"/>
          <w:szCs w:val="22"/>
        </w:rPr>
        <w:t xml:space="preserve">for at arbeida </w:t>
      </w:r>
      <w:r w:rsidRPr="00F8757A">
        <w:rPr>
          <w:color w:val="000000"/>
          <w:szCs w:val="22"/>
        </w:rPr>
        <w:t>blir utført i samsvar med plan- og bygning</w:t>
      </w:r>
      <w:r>
        <w:rPr>
          <w:color w:val="000000"/>
          <w:szCs w:val="22"/>
        </w:rPr>
        <w:t>slovgivinga</w:t>
      </w:r>
      <w:r w:rsidRPr="00F8757A">
        <w:rPr>
          <w:color w:val="000000"/>
          <w:szCs w:val="22"/>
        </w:rPr>
        <w:t xml:space="preserve">. </w:t>
      </w:r>
      <w:r w:rsidRPr="00B85E80">
        <w:rPr>
          <w:color w:val="000000"/>
          <w:szCs w:val="22"/>
        </w:rPr>
        <w:t xml:space="preserve">Det vil </w:t>
      </w:r>
      <w:r>
        <w:rPr>
          <w:color w:val="000000"/>
          <w:szCs w:val="22"/>
        </w:rPr>
        <w:t>mellom anna</w:t>
      </w:r>
      <w:r w:rsidRPr="00B85E80">
        <w:rPr>
          <w:color w:val="000000"/>
          <w:szCs w:val="22"/>
        </w:rPr>
        <w:t xml:space="preserve"> s</w:t>
      </w:r>
      <w:r>
        <w:rPr>
          <w:color w:val="000000"/>
          <w:szCs w:val="22"/>
        </w:rPr>
        <w:t>e</w:t>
      </w:r>
      <w:r w:rsidRPr="00B85E80">
        <w:rPr>
          <w:color w:val="000000"/>
          <w:szCs w:val="22"/>
        </w:rPr>
        <w:t>i</w:t>
      </w:r>
      <w:r>
        <w:rPr>
          <w:color w:val="000000"/>
          <w:szCs w:val="22"/>
        </w:rPr>
        <w:t>e arealplana</w:t>
      </w:r>
      <w:r w:rsidRPr="00B85E80">
        <w:rPr>
          <w:color w:val="000000"/>
          <w:szCs w:val="22"/>
        </w:rPr>
        <w:t xml:space="preserve">r (kommuneplan og reguleringsplan), </w:t>
      </w:r>
      <w:r>
        <w:rPr>
          <w:color w:val="000000"/>
          <w:szCs w:val="22"/>
        </w:rPr>
        <w:t>forbod mot tiltak m.v.</w:t>
      </w:r>
      <w:r w:rsidRPr="00B85E80">
        <w:rPr>
          <w:color w:val="000000"/>
          <w:szCs w:val="22"/>
        </w:rPr>
        <w:t xml:space="preserve"> langs sjø og vassdrag i </w:t>
      </w:r>
      <w:hyperlink r:id="rId22" w:anchor="%C2%A71-8" w:history="1">
        <w:r w:rsidRPr="00B85E80">
          <w:rPr>
            <w:rStyle w:val="Hyperkobling"/>
            <w:color w:val="000000"/>
            <w:szCs w:val="22"/>
          </w:rPr>
          <w:t>pbl § 1-8</w:t>
        </w:r>
      </w:hyperlink>
      <w:r w:rsidRPr="00B85E80">
        <w:rPr>
          <w:color w:val="000000"/>
          <w:szCs w:val="22"/>
        </w:rPr>
        <w:t xml:space="preserve"> og </w:t>
      </w:r>
      <w:hyperlink r:id="rId23" w:history="1">
        <w:r w:rsidRPr="00B85E80">
          <w:rPr>
            <w:rStyle w:val="Hyperkobling"/>
            <w:color w:val="000000"/>
            <w:szCs w:val="22"/>
          </w:rPr>
          <w:t>byggteknisk forskrift (TEK1</w:t>
        </w:r>
        <w:r>
          <w:rPr>
            <w:rStyle w:val="Hyperkobling"/>
            <w:color w:val="000000"/>
            <w:szCs w:val="22"/>
          </w:rPr>
          <w:t>7</w:t>
        </w:r>
        <w:r w:rsidRPr="00B85E80">
          <w:rPr>
            <w:rStyle w:val="Hyperkobling"/>
            <w:color w:val="000000"/>
            <w:szCs w:val="22"/>
          </w:rPr>
          <w:t>).</w:t>
        </w:r>
      </w:hyperlink>
      <w:r w:rsidRPr="00B85E80">
        <w:rPr>
          <w:color w:val="000000"/>
          <w:szCs w:val="22"/>
        </w:rPr>
        <w:t xml:space="preserve"> Du vil også ha ansvar for at tiltaket ikk</w:t>
      </w:r>
      <w:r>
        <w:rPr>
          <w:color w:val="000000"/>
          <w:szCs w:val="22"/>
        </w:rPr>
        <w:t>je kjem</w:t>
      </w:r>
      <w:r w:rsidRPr="00B85E80">
        <w:rPr>
          <w:color w:val="000000"/>
          <w:szCs w:val="22"/>
        </w:rPr>
        <w:t xml:space="preserve"> i konflikt med </w:t>
      </w:r>
      <w:r>
        <w:rPr>
          <w:color w:val="000000"/>
          <w:szCs w:val="22"/>
        </w:rPr>
        <w:t xml:space="preserve">anna regelverk, som til </w:t>
      </w:r>
      <w:r w:rsidRPr="0067086C">
        <w:rPr>
          <w:color w:val="000000" w:themeColor="text1"/>
          <w:szCs w:val="22"/>
        </w:rPr>
        <w:t xml:space="preserve">dømes </w:t>
      </w:r>
      <w:hyperlink r:id="rId24" w:history="1">
        <w:r w:rsidR="0011000E" w:rsidRPr="0067086C">
          <w:rPr>
            <w:rStyle w:val="Hyperkobling"/>
            <w:color w:val="000000" w:themeColor="text1"/>
            <w:szCs w:val="22"/>
          </w:rPr>
          <w:t>naturmangfoldloven</w:t>
        </w:r>
      </w:hyperlink>
      <w:r w:rsidR="0011000E" w:rsidRPr="00B85E80">
        <w:rPr>
          <w:color w:val="000000"/>
          <w:szCs w:val="22"/>
        </w:rPr>
        <w:t xml:space="preserve"> </w:t>
      </w:r>
      <w:r w:rsidRPr="00B85E80">
        <w:rPr>
          <w:color w:val="000000"/>
          <w:szCs w:val="22"/>
        </w:rPr>
        <w:t xml:space="preserve">og </w:t>
      </w:r>
      <w:hyperlink r:id="rId25" w:history="1">
        <w:r w:rsidRPr="00B85E80">
          <w:rPr>
            <w:rStyle w:val="Hyperkobling"/>
            <w:color w:val="000000"/>
            <w:szCs w:val="22"/>
          </w:rPr>
          <w:t>lov om kulturminner</w:t>
        </w:r>
      </w:hyperlink>
      <w:r>
        <w:rPr>
          <w:color w:val="000000"/>
          <w:szCs w:val="22"/>
        </w:rPr>
        <w:t>. Ver særle</w:t>
      </w:r>
      <w:r w:rsidRPr="00B85E80">
        <w:rPr>
          <w:color w:val="000000"/>
          <w:szCs w:val="22"/>
        </w:rPr>
        <w:t xml:space="preserve">g </w:t>
      </w:r>
      <w:r>
        <w:rPr>
          <w:color w:val="000000"/>
          <w:szCs w:val="22"/>
        </w:rPr>
        <w:t>merksam på at dette også gjeld om det du skal gjere er unntatt frå</w:t>
      </w:r>
      <w:r w:rsidRPr="00B85E80">
        <w:rPr>
          <w:color w:val="000000"/>
          <w:szCs w:val="22"/>
        </w:rPr>
        <w:t xml:space="preserve"> søknadspl</w:t>
      </w:r>
      <w:r>
        <w:rPr>
          <w:color w:val="000000"/>
          <w:szCs w:val="22"/>
        </w:rPr>
        <w:t>ikt og bygg</w:t>
      </w:r>
      <w:r w:rsidR="00F36F4A">
        <w:rPr>
          <w:color w:val="000000"/>
          <w:szCs w:val="22"/>
        </w:rPr>
        <w:t>j</w:t>
      </w:r>
      <w:r>
        <w:rPr>
          <w:color w:val="000000"/>
          <w:szCs w:val="22"/>
        </w:rPr>
        <w:t>esakshandsaming</w:t>
      </w:r>
      <w:r w:rsidRPr="00B85E80">
        <w:rPr>
          <w:color w:val="000000"/>
          <w:szCs w:val="22"/>
        </w:rPr>
        <w:t xml:space="preserve">. For </w:t>
      </w:r>
      <w:r>
        <w:rPr>
          <w:color w:val="000000"/>
          <w:szCs w:val="22"/>
        </w:rPr>
        <w:t>tiltak som er unntatt må du også sjølv</w:t>
      </w:r>
      <w:r w:rsidRPr="00B85E80">
        <w:rPr>
          <w:color w:val="000000"/>
          <w:szCs w:val="22"/>
        </w:rPr>
        <w:t xml:space="preserve"> passe </w:t>
      </w:r>
      <w:r>
        <w:rPr>
          <w:color w:val="000000"/>
          <w:szCs w:val="22"/>
        </w:rPr>
        <w:t xml:space="preserve">på </w:t>
      </w:r>
      <w:r w:rsidRPr="00B85E80">
        <w:rPr>
          <w:color w:val="000000"/>
          <w:szCs w:val="22"/>
        </w:rPr>
        <w:t xml:space="preserve">å </w:t>
      </w:r>
      <w:r>
        <w:rPr>
          <w:color w:val="000000"/>
          <w:szCs w:val="22"/>
        </w:rPr>
        <w:t>få tak i nødvendige uttalar og samtykke frå</w:t>
      </w:r>
      <w:r w:rsidRPr="00B85E80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andre </w:t>
      </w:r>
      <w:r w:rsidR="00F36F4A">
        <w:rPr>
          <w:color w:val="000000"/>
          <w:szCs w:val="22"/>
        </w:rPr>
        <w:t>styresmakter</w:t>
      </w:r>
      <w:r>
        <w:rPr>
          <w:color w:val="000000"/>
          <w:szCs w:val="22"/>
        </w:rPr>
        <w:t xml:space="preserve"> der det er nødvendig. Sjå eige</w:t>
      </w:r>
      <w:r w:rsidRPr="00B85E80">
        <w:rPr>
          <w:color w:val="000000"/>
          <w:szCs w:val="22"/>
        </w:rPr>
        <w:t xml:space="preserve"> informasjonsark for me</w:t>
      </w:r>
      <w:r>
        <w:rPr>
          <w:color w:val="000000"/>
          <w:szCs w:val="22"/>
        </w:rPr>
        <w:t>ir utfylla</w:t>
      </w:r>
      <w:r w:rsidRPr="00B85E80">
        <w:rPr>
          <w:color w:val="000000"/>
          <w:szCs w:val="22"/>
        </w:rPr>
        <w:t xml:space="preserve">nde informasjon om dette. </w:t>
      </w:r>
    </w:p>
    <w:p w14:paraId="39F25726" w14:textId="77777777" w:rsidR="003B0931" w:rsidRDefault="003B0931" w:rsidP="003B0931">
      <w:pPr>
        <w:pStyle w:val="Brdtekst"/>
        <w:ind w:right="142"/>
        <w:rPr>
          <w:color w:val="000000"/>
          <w:szCs w:val="22"/>
        </w:rPr>
      </w:pPr>
    </w:p>
    <w:p w14:paraId="39F25727" w14:textId="77777777" w:rsidR="003B0931" w:rsidRPr="00860610" w:rsidRDefault="003B0931" w:rsidP="003B0931">
      <w:pPr>
        <w:pStyle w:val="Brdtekst"/>
        <w:spacing w:after="120"/>
        <w:ind w:right="142"/>
        <w:rPr>
          <w:b/>
          <w:color w:val="000000"/>
          <w:szCs w:val="22"/>
        </w:rPr>
      </w:pPr>
      <w:r w:rsidRPr="00860610">
        <w:rPr>
          <w:b/>
          <w:color w:val="000000"/>
          <w:szCs w:val="22"/>
        </w:rPr>
        <w:t>Det du skal bygg</w:t>
      </w:r>
      <w:r w:rsidR="001069A4">
        <w:rPr>
          <w:b/>
          <w:color w:val="000000"/>
          <w:szCs w:val="22"/>
        </w:rPr>
        <w:t>je må ve</w:t>
      </w:r>
      <w:r w:rsidRPr="00860610">
        <w:rPr>
          <w:b/>
          <w:color w:val="000000"/>
          <w:szCs w:val="22"/>
        </w:rPr>
        <w:t xml:space="preserve">re i samsvar med </w:t>
      </w:r>
      <w:r>
        <w:rPr>
          <w:b/>
          <w:color w:val="000000"/>
          <w:szCs w:val="22"/>
        </w:rPr>
        <w:t>areal</w:t>
      </w:r>
      <w:r w:rsidR="001069A4">
        <w:rPr>
          <w:b/>
          <w:color w:val="000000"/>
          <w:szCs w:val="22"/>
        </w:rPr>
        <w:t>planen som gjeld for din eige</w:t>
      </w:r>
      <w:r w:rsidRPr="00860610">
        <w:rPr>
          <w:b/>
          <w:color w:val="000000"/>
          <w:szCs w:val="22"/>
        </w:rPr>
        <w:t>dom</w:t>
      </w:r>
    </w:p>
    <w:p w14:paraId="39F25728" w14:textId="77777777" w:rsidR="003B0931" w:rsidRDefault="003B0931" w:rsidP="003B0931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Det </w:t>
      </w:r>
      <w:r w:rsidRPr="00892343">
        <w:rPr>
          <w:color w:val="000000"/>
          <w:sz w:val="23"/>
          <w:szCs w:val="23"/>
        </w:rPr>
        <w:t>du skal bygg</w:t>
      </w:r>
      <w:r w:rsidR="001069A4">
        <w:rPr>
          <w:color w:val="000000"/>
          <w:sz w:val="23"/>
          <w:szCs w:val="23"/>
        </w:rPr>
        <w:t>je må vere i samsvar med gjeldan</w:t>
      </w:r>
      <w:r w:rsidRPr="00892343">
        <w:rPr>
          <w:color w:val="000000"/>
          <w:sz w:val="23"/>
          <w:szCs w:val="23"/>
        </w:rPr>
        <w:t xml:space="preserve">de </w:t>
      </w:r>
      <w:r w:rsidR="00DA18F1">
        <w:rPr>
          <w:color w:val="000000"/>
          <w:sz w:val="23"/>
          <w:szCs w:val="23"/>
        </w:rPr>
        <w:t>plan</w:t>
      </w:r>
      <w:r w:rsidR="00F36F4A">
        <w:rPr>
          <w:color w:val="000000"/>
          <w:sz w:val="23"/>
          <w:szCs w:val="23"/>
        </w:rPr>
        <w:t>føresegner</w:t>
      </w:r>
      <w:r w:rsidRPr="00892343">
        <w:rPr>
          <w:color w:val="000000"/>
          <w:sz w:val="23"/>
          <w:szCs w:val="23"/>
        </w:rPr>
        <w:t xml:space="preserve"> for området. </w:t>
      </w:r>
      <w:r>
        <w:rPr>
          <w:color w:val="000000"/>
          <w:sz w:val="23"/>
          <w:szCs w:val="23"/>
        </w:rPr>
        <w:t xml:space="preserve">Tiltaket må </w:t>
      </w:r>
      <w:r w:rsidRPr="00892343">
        <w:rPr>
          <w:color w:val="000000"/>
          <w:sz w:val="23"/>
          <w:szCs w:val="23"/>
        </w:rPr>
        <w:t>ikk</w:t>
      </w:r>
      <w:r w:rsidR="001069A4">
        <w:rPr>
          <w:color w:val="000000"/>
          <w:sz w:val="23"/>
          <w:szCs w:val="23"/>
        </w:rPr>
        <w:t>je ve</w:t>
      </w:r>
      <w:r w:rsidR="00DA18F1">
        <w:rPr>
          <w:color w:val="000000"/>
          <w:sz w:val="23"/>
          <w:szCs w:val="23"/>
        </w:rPr>
        <w:t>re i strid med planfø</w:t>
      </w:r>
      <w:r w:rsidRPr="00892343">
        <w:rPr>
          <w:color w:val="000000"/>
          <w:sz w:val="23"/>
          <w:szCs w:val="23"/>
        </w:rPr>
        <w:t>r</w:t>
      </w:r>
      <w:r w:rsidR="00DA18F1">
        <w:rPr>
          <w:color w:val="000000"/>
          <w:sz w:val="23"/>
          <w:szCs w:val="23"/>
        </w:rPr>
        <w:t>e</w:t>
      </w:r>
      <w:r w:rsidRPr="00892343">
        <w:rPr>
          <w:color w:val="000000"/>
          <w:sz w:val="23"/>
          <w:szCs w:val="23"/>
        </w:rPr>
        <w:t>mål, utnyttingsgrad, bygg</w:t>
      </w:r>
      <w:r w:rsidR="00DA18F1">
        <w:rPr>
          <w:color w:val="000000"/>
          <w:sz w:val="23"/>
          <w:szCs w:val="23"/>
        </w:rPr>
        <w:t>jegrenser, avstands- og høg</w:t>
      </w:r>
      <w:r w:rsidRPr="00892343">
        <w:rPr>
          <w:color w:val="000000"/>
          <w:sz w:val="23"/>
          <w:szCs w:val="23"/>
        </w:rPr>
        <w:t>de</w:t>
      </w:r>
      <w:r w:rsidR="00DA18F1">
        <w:rPr>
          <w:color w:val="000000"/>
          <w:sz w:val="23"/>
          <w:szCs w:val="23"/>
        </w:rPr>
        <w:t>reglar</w:t>
      </w:r>
      <w:r w:rsidRPr="00892343">
        <w:rPr>
          <w:color w:val="000000"/>
          <w:sz w:val="23"/>
          <w:szCs w:val="23"/>
        </w:rPr>
        <w:t xml:space="preserve">, </w:t>
      </w:r>
    </w:p>
    <w:p w14:paraId="39F25729" w14:textId="77777777" w:rsidR="003B0931" w:rsidRDefault="003B0931" w:rsidP="003B0931">
      <w:pPr>
        <w:rPr>
          <w:color w:val="000000"/>
          <w:sz w:val="23"/>
          <w:szCs w:val="23"/>
        </w:rPr>
      </w:pPr>
      <w:r w:rsidRPr="00892343">
        <w:rPr>
          <w:color w:val="000000"/>
          <w:sz w:val="23"/>
          <w:szCs w:val="23"/>
        </w:rPr>
        <w:t>krav til utforming (ti</w:t>
      </w:r>
      <w:r w:rsidR="00DA18F1">
        <w:rPr>
          <w:color w:val="000000"/>
          <w:sz w:val="23"/>
          <w:szCs w:val="23"/>
        </w:rPr>
        <w:t>lpass</w:t>
      </w:r>
      <w:r w:rsidRPr="00892343">
        <w:rPr>
          <w:color w:val="000000"/>
          <w:sz w:val="23"/>
          <w:szCs w:val="23"/>
        </w:rPr>
        <w:t>ing til omg</w:t>
      </w:r>
      <w:r w:rsidR="00DA18F1">
        <w:rPr>
          <w:color w:val="000000"/>
          <w:sz w:val="23"/>
          <w:szCs w:val="23"/>
        </w:rPr>
        <w:t>ivnader</w:t>
      </w:r>
      <w:r w:rsidRPr="00892343">
        <w:rPr>
          <w:color w:val="000000"/>
          <w:sz w:val="23"/>
          <w:szCs w:val="23"/>
        </w:rPr>
        <w:t xml:space="preserve">) </w:t>
      </w:r>
      <w:r w:rsidR="00DA18F1">
        <w:rPr>
          <w:color w:val="000000"/>
          <w:sz w:val="23"/>
          <w:szCs w:val="23"/>
        </w:rPr>
        <w:t>osb. Dersom det gjeld</w:t>
      </w:r>
      <w:r w:rsidRPr="00892343">
        <w:rPr>
          <w:color w:val="000000"/>
          <w:sz w:val="23"/>
          <w:szCs w:val="23"/>
        </w:rPr>
        <w:t xml:space="preserve"> </w:t>
      </w:r>
      <w:r w:rsidR="00DA18F1">
        <w:rPr>
          <w:color w:val="000000"/>
          <w:sz w:val="23"/>
          <w:szCs w:val="23"/>
        </w:rPr>
        <w:t>verne</w:t>
      </w:r>
      <w:r w:rsidRPr="00892343">
        <w:rPr>
          <w:color w:val="000000"/>
          <w:sz w:val="23"/>
          <w:szCs w:val="23"/>
        </w:rPr>
        <w:t xml:space="preserve">verdige bygg må tiltaket </w:t>
      </w:r>
      <w:r w:rsidR="00DA18F1">
        <w:rPr>
          <w:color w:val="000000"/>
          <w:sz w:val="23"/>
          <w:szCs w:val="23"/>
        </w:rPr>
        <w:t>bli avklart</w:t>
      </w:r>
      <w:r w:rsidRPr="00892343">
        <w:rPr>
          <w:color w:val="000000"/>
          <w:sz w:val="23"/>
          <w:szCs w:val="23"/>
        </w:rPr>
        <w:t xml:space="preserve"> med kommunen. Plan</w:t>
      </w:r>
      <w:r w:rsidR="00F36F4A">
        <w:rPr>
          <w:color w:val="000000"/>
          <w:sz w:val="23"/>
          <w:szCs w:val="23"/>
        </w:rPr>
        <w:t>føresegner</w:t>
      </w:r>
      <w:r w:rsidR="00DA18F1">
        <w:rPr>
          <w:color w:val="000000"/>
          <w:sz w:val="23"/>
          <w:szCs w:val="23"/>
        </w:rPr>
        <w:t xml:space="preserve"> for e</w:t>
      </w:r>
      <w:r w:rsidRPr="00892343">
        <w:rPr>
          <w:color w:val="000000"/>
          <w:sz w:val="23"/>
          <w:szCs w:val="23"/>
        </w:rPr>
        <w:t>i</w:t>
      </w:r>
      <w:r w:rsidR="00DA18F1">
        <w:rPr>
          <w:color w:val="000000"/>
          <w:sz w:val="23"/>
          <w:szCs w:val="23"/>
        </w:rPr>
        <w:t xml:space="preserve">gedomen din </w:t>
      </w:r>
      <w:r w:rsidRPr="00892343">
        <w:rPr>
          <w:color w:val="000000"/>
          <w:sz w:val="23"/>
          <w:szCs w:val="23"/>
        </w:rPr>
        <w:t xml:space="preserve">kan du finne ved å kontakte </w:t>
      </w:r>
    </w:p>
    <w:p w14:paraId="39F2572A" w14:textId="77777777" w:rsidR="003B0931" w:rsidRDefault="003B0931" w:rsidP="003B0931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k</w:t>
      </w:r>
      <w:r w:rsidR="00DA18F1">
        <w:rPr>
          <w:color w:val="000000"/>
          <w:sz w:val="23"/>
          <w:szCs w:val="23"/>
        </w:rPr>
        <w:t>ommunen. Mange kommunar har plana</w:t>
      </w:r>
      <w:r w:rsidRPr="00892343">
        <w:rPr>
          <w:color w:val="000000"/>
          <w:sz w:val="23"/>
          <w:szCs w:val="23"/>
        </w:rPr>
        <w:t>r og plan</w:t>
      </w:r>
      <w:r w:rsidR="00F36F4A">
        <w:rPr>
          <w:color w:val="000000"/>
          <w:sz w:val="23"/>
          <w:szCs w:val="23"/>
        </w:rPr>
        <w:t>føresegner</w:t>
      </w:r>
      <w:r w:rsidR="00DA18F1">
        <w:rPr>
          <w:color w:val="000000"/>
          <w:sz w:val="23"/>
          <w:szCs w:val="23"/>
        </w:rPr>
        <w:t xml:space="preserve"> ligg</w:t>
      </w:r>
      <w:r w:rsidR="00F36F4A">
        <w:rPr>
          <w:color w:val="000000"/>
          <w:sz w:val="23"/>
          <w:szCs w:val="23"/>
        </w:rPr>
        <w:t>j</w:t>
      </w:r>
      <w:r w:rsidR="00DA18F1">
        <w:rPr>
          <w:color w:val="000000"/>
          <w:sz w:val="23"/>
          <w:szCs w:val="23"/>
        </w:rPr>
        <w:t>a</w:t>
      </w:r>
      <w:r w:rsidRPr="00892343">
        <w:rPr>
          <w:color w:val="000000"/>
          <w:sz w:val="23"/>
          <w:szCs w:val="23"/>
        </w:rPr>
        <w:t>nde elektronisk slik at du</w:t>
      </w:r>
      <w:r w:rsidR="00DA18F1">
        <w:rPr>
          <w:color w:val="000000"/>
          <w:sz w:val="23"/>
          <w:szCs w:val="23"/>
        </w:rPr>
        <w:t xml:space="preserve"> sjølv</w:t>
      </w:r>
      <w:r w:rsidRPr="00892343">
        <w:rPr>
          <w:color w:val="000000"/>
          <w:sz w:val="23"/>
          <w:szCs w:val="23"/>
        </w:rPr>
        <w:t xml:space="preserve"> kan hente ut informasjonen direkte </w:t>
      </w:r>
      <w:r w:rsidR="00DA18F1">
        <w:rPr>
          <w:color w:val="000000"/>
          <w:sz w:val="23"/>
          <w:szCs w:val="23"/>
        </w:rPr>
        <w:t xml:space="preserve">frå heimesida til kommunen. </w:t>
      </w:r>
      <w:r w:rsidRPr="00892343">
        <w:rPr>
          <w:color w:val="000000"/>
          <w:sz w:val="23"/>
          <w:szCs w:val="23"/>
        </w:rPr>
        <w:t xml:space="preserve"> </w:t>
      </w:r>
    </w:p>
    <w:p w14:paraId="39F2572B" w14:textId="77777777" w:rsidR="003B0931" w:rsidRPr="00892343" w:rsidRDefault="003B0931" w:rsidP="003B0931">
      <w:pPr>
        <w:rPr>
          <w:color w:val="000000"/>
          <w:sz w:val="23"/>
          <w:szCs w:val="23"/>
        </w:rPr>
      </w:pPr>
    </w:p>
    <w:p w14:paraId="39F2572C" w14:textId="77777777" w:rsidR="003B0931" w:rsidRDefault="003B0931" w:rsidP="003B0931">
      <w:pPr>
        <w:pStyle w:val="Brdtekst"/>
        <w:ind w:right="142"/>
        <w:rPr>
          <w:color w:val="000000"/>
          <w:szCs w:val="22"/>
        </w:rPr>
      </w:pPr>
    </w:p>
    <w:p w14:paraId="39F2572D" w14:textId="42ED0A5C" w:rsidR="003B0931" w:rsidRDefault="003B0931" w:rsidP="003B0931">
      <w:pPr>
        <w:pStyle w:val="Brdtekst"/>
        <w:ind w:right="142"/>
        <w:rPr>
          <w:color w:val="000000"/>
          <w:szCs w:val="22"/>
        </w:rPr>
      </w:pPr>
    </w:p>
    <w:p w14:paraId="1AB3432A" w14:textId="77777777" w:rsidR="001C4383" w:rsidRPr="00B85E80" w:rsidRDefault="001C4383" w:rsidP="003B0931">
      <w:pPr>
        <w:pStyle w:val="Brdtekst"/>
        <w:ind w:right="142"/>
        <w:rPr>
          <w:color w:val="000000"/>
          <w:szCs w:val="22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68"/>
        <w:gridCol w:w="2835"/>
        <w:gridCol w:w="2835"/>
      </w:tblGrid>
      <w:tr w:rsidR="003B0931" w:rsidRPr="00B85E80" w14:paraId="39F25732" w14:textId="77777777">
        <w:trPr>
          <w:cantSplit/>
        </w:trPr>
        <w:tc>
          <w:tcPr>
            <w:tcW w:w="1204" w:type="dxa"/>
          </w:tcPr>
          <w:p w14:paraId="39F2572E" w14:textId="77777777" w:rsidR="003B0931" w:rsidRPr="00B85E80" w:rsidRDefault="003B0931">
            <w:pPr>
              <w:rPr>
                <w:b/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Cs w:val="22"/>
              </w:rPr>
              <w:br w:type="page"/>
            </w:r>
            <w:r w:rsidRPr="00B85E80">
              <w:rPr>
                <w:b/>
                <w:color w:val="000000"/>
                <w:sz w:val="18"/>
                <w:szCs w:val="18"/>
              </w:rPr>
              <w:t>Tiltak</w:t>
            </w:r>
          </w:p>
        </w:tc>
        <w:tc>
          <w:tcPr>
            <w:tcW w:w="2268" w:type="dxa"/>
          </w:tcPr>
          <w:p w14:paraId="39F2572F" w14:textId="77777777" w:rsidR="003B0931" w:rsidRPr="00CC41C4" w:rsidRDefault="00F36F4A" w:rsidP="001069A4">
            <w:pPr>
              <w:pStyle w:val="Overskrift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Søknad som blir laga og send</w:t>
            </w:r>
            <w:r w:rsidR="005B764D">
              <w:rPr>
                <w:color w:val="000000"/>
                <w:sz w:val="18"/>
                <w:szCs w:val="18"/>
              </w:rPr>
              <w:t xml:space="preserve"> inn av ansvarleg fø</w:t>
            </w:r>
            <w:r w:rsidR="003B0931" w:rsidRPr="00CC41C4">
              <w:rPr>
                <w:color w:val="000000"/>
                <w:sz w:val="18"/>
                <w:szCs w:val="18"/>
              </w:rPr>
              <w:t>retak</w:t>
            </w:r>
            <w:r w:rsidR="003B0931" w:rsidRPr="00CC41C4">
              <w:rPr>
                <w:color w:val="000000"/>
                <w:sz w:val="18"/>
                <w:szCs w:val="18"/>
                <w:vertAlign w:val="superscript"/>
              </w:rPr>
              <w:t>*)</w:t>
            </w:r>
            <w:r w:rsidR="003B0931" w:rsidRPr="00CC41C4">
              <w:rPr>
                <w:color w:val="000000"/>
                <w:sz w:val="18"/>
                <w:szCs w:val="18"/>
              </w:rPr>
              <w:t xml:space="preserve">  </w:t>
            </w:r>
            <w:hyperlink r:id="rId26" w:anchor="%C2%A720-3" w:history="1">
              <w:r w:rsidR="003B0931" w:rsidRPr="00CC41C4">
                <w:rPr>
                  <w:rStyle w:val="Hyperkobling"/>
                  <w:color w:val="000000"/>
                  <w:sz w:val="18"/>
                  <w:szCs w:val="18"/>
                </w:rPr>
                <w:t>pbl § 20-3</w:t>
              </w:r>
            </w:hyperlink>
          </w:p>
        </w:tc>
        <w:tc>
          <w:tcPr>
            <w:tcW w:w="2835" w:type="dxa"/>
          </w:tcPr>
          <w:p w14:paraId="39F25730" w14:textId="77777777" w:rsidR="003B0931" w:rsidRPr="00B85E80" w:rsidRDefault="00F36F4A" w:rsidP="005B7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Søknad som </w:t>
            </w:r>
            <w:r w:rsidR="005B764D">
              <w:rPr>
                <w:b/>
                <w:color w:val="000000"/>
                <w:sz w:val="18"/>
                <w:szCs w:val="18"/>
              </w:rPr>
              <w:t>bli</w:t>
            </w:r>
            <w:r>
              <w:rPr>
                <w:b/>
                <w:color w:val="000000"/>
                <w:sz w:val="18"/>
                <w:szCs w:val="18"/>
              </w:rPr>
              <w:t>r</w:t>
            </w:r>
            <w:r w:rsidR="005B764D">
              <w:rPr>
                <w:b/>
                <w:color w:val="000000"/>
                <w:sz w:val="18"/>
                <w:szCs w:val="18"/>
              </w:rPr>
              <w:t xml:space="preserve"> laga </w:t>
            </w:r>
            <w:r w:rsidR="003B0931" w:rsidRPr="00B85E80">
              <w:rPr>
                <w:b/>
                <w:color w:val="000000"/>
                <w:sz w:val="18"/>
                <w:szCs w:val="18"/>
              </w:rPr>
              <w:t xml:space="preserve">og </w:t>
            </w:r>
            <w:r>
              <w:rPr>
                <w:b/>
                <w:color w:val="000000"/>
                <w:sz w:val="18"/>
                <w:szCs w:val="18"/>
              </w:rPr>
              <w:t>send</w:t>
            </w:r>
            <w:r w:rsidR="005B764D">
              <w:rPr>
                <w:b/>
                <w:color w:val="000000"/>
                <w:sz w:val="18"/>
                <w:szCs w:val="18"/>
              </w:rPr>
              <w:t xml:space="preserve"> inn av tiltakshava</w:t>
            </w:r>
            <w:r w:rsidR="003B0931" w:rsidRPr="00B85E80">
              <w:rPr>
                <w:b/>
                <w:color w:val="000000"/>
                <w:sz w:val="18"/>
                <w:szCs w:val="18"/>
              </w:rPr>
              <w:t xml:space="preserve">r </w:t>
            </w:r>
            <w:r w:rsidR="003B0931" w:rsidRPr="00B85E80">
              <w:rPr>
                <w:b/>
                <w:color w:val="000000"/>
                <w:sz w:val="18"/>
                <w:szCs w:val="18"/>
              </w:rPr>
              <w:br/>
            </w:r>
            <w:hyperlink r:id="rId27" w:anchor="%C2%A720-4" w:history="1">
              <w:r w:rsidR="003B0931" w:rsidRPr="00B85E80">
                <w:rPr>
                  <w:rStyle w:val="Hyperkobling"/>
                  <w:b/>
                  <w:color w:val="000000"/>
                  <w:sz w:val="18"/>
                  <w:szCs w:val="18"/>
                </w:rPr>
                <w:t>pbl § 20-4</w:t>
              </w:r>
            </w:hyperlink>
            <w:r w:rsidR="003B0931" w:rsidRPr="00B85E80">
              <w:rPr>
                <w:b/>
                <w:color w:val="000000"/>
                <w:sz w:val="18"/>
                <w:szCs w:val="18"/>
              </w:rPr>
              <w:t xml:space="preserve"> og </w:t>
            </w:r>
            <w:hyperlink r:id="rId28" w:anchor="%C2%A73-1" w:history="1">
              <w:r w:rsidR="003B0931" w:rsidRPr="00B85E80">
                <w:rPr>
                  <w:rStyle w:val="Hyperkobling"/>
                  <w:b/>
                  <w:color w:val="000000"/>
                  <w:sz w:val="18"/>
                  <w:szCs w:val="18"/>
                </w:rPr>
                <w:t>SAK10 § 3-1</w:t>
              </w:r>
            </w:hyperlink>
          </w:p>
        </w:tc>
        <w:tc>
          <w:tcPr>
            <w:tcW w:w="2835" w:type="dxa"/>
          </w:tcPr>
          <w:p w14:paraId="39F25731" w14:textId="77777777" w:rsidR="003B0931" w:rsidRPr="00B85E80" w:rsidRDefault="003B0931" w:rsidP="001069A4">
            <w:pPr>
              <w:jc w:val="center"/>
              <w:rPr>
                <w:color w:val="000000"/>
                <w:sz w:val="18"/>
                <w:szCs w:val="18"/>
              </w:rPr>
            </w:pPr>
            <w:r w:rsidRPr="00B85E80">
              <w:rPr>
                <w:b/>
                <w:color w:val="000000"/>
                <w:sz w:val="18"/>
                <w:szCs w:val="18"/>
              </w:rPr>
              <w:t xml:space="preserve">Unntatt </w:t>
            </w:r>
            <w:r w:rsidR="005B764D">
              <w:rPr>
                <w:b/>
                <w:color w:val="000000"/>
                <w:sz w:val="18"/>
                <w:szCs w:val="18"/>
              </w:rPr>
              <w:t>frå</w:t>
            </w:r>
            <w:r w:rsidRPr="00B85E80">
              <w:rPr>
                <w:b/>
                <w:color w:val="000000"/>
                <w:sz w:val="18"/>
                <w:szCs w:val="18"/>
              </w:rPr>
              <w:t xml:space="preserve"> søknadsplikt</w:t>
            </w:r>
            <w:r w:rsidRPr="00B85E80">
              <w:rPr>
                <w:b/>
                <w:color w:val="000000"/>
                <w:sz w:val="18"/>
                <w:szCs w:val="18"/>
              </w:rPr>
              <w:br/>
            </w:r>
            <w:hyperlink r:id="rId29" w:anchor="%C2%A720-5" w:history="1">
              <w:r w:rsidRPr="00B85E80">
                <w:rPr>
                  <w:rStyle w:val="Hyperkobling"/>
                  <w:b/>
                  <w:color w:val="000000"/>
                  <w:sz w:val="18"/>
                  <w:szCs w:val="18"/>
                </w:rPr>
                <w:t>pbl § 20-5</w:t>
              </w:r>
            </w:hyperlink>
            <w:r w:rsidRPr="00B85E80">
              <w:rPr>
                <w:b/>
                <w:color w:val="000000"/>
                <w:sz w:val="18"/>
                <w:szCs w:val="18"/>
              </w:rPr>
              <w:t xml:space="preserve"> og  </w:t>
            </w:r>
            <w:hyperlink r:id="rId30" w:anchor="%C2%A74-1" w:history="1">
              <w:r w:rsidRPr="00B85E80">
                <w:rPr>
                  <w:rStyle w:val="Hyperkobling"/>
                  <w:b/>
                  <w:color w:val="000000"/>
                  <w:sz w:val="18"/>
                  <w:szCs w:val="18"/>
                </w:rPr>
                <w:t>SAK 10 § 4-1</w:t>
              </w:r>
            </w:hyperlink>
          </w:p>
        </w:tc>
      </w:tr>
      <w:tr w:rsidR="003B0931" w:rsidRPr="00B85E80" w14:paraId="39F25737" w14:textId="77777777">
        <w:trPr>
          <w:cantSplit/>
        </w:trPr>
        <w:tc>
          <w:tcPr>
            <w:tcW w:w="1204" w:type="dxa"/>
          </w:tcPr>
          <w:p w14:paraId="39F25733" w14:textId="77777777" w:rsidR="003B0931" w:rsidRPr="00B85E80" w:rsidRDefault="005B764D">
            <w:pPr>
              <w:pStyle w:val="Overskrift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Bustad</w:t>
            </w:r>
            <w:r w:rsidR="003B0931" w:rsidRPr="00B85E80">
              <w:rPr>
                <w:color w:val="000000"/>
                <w:sz w:val="18"/>
                <w:szCs w:val="18"/>
              </w:rPr>
              <w:t xml:space="preserve">  (1)</w:t>
            </w:r>
          </w:p>
        </w:tc>
        <w:tc>
          <w:tcPr>
            <w:tcW w:w="2268" w:type="dxa"/>
          </w:tcPr>
          <w:p w14:paraId="39F25734" w14:textId="77777777" w:rsidR="003B0931" w:rsidRPr="00B85E80" w:rsidRDefault="003B0931" w:rsidP="001069A4">
            <w:pPr>
              <w:jc w:val="center"/>
              <w:rPr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35" w:type="dxa"/>
          </w:tcPr>
          <w:p w14:paraId="39F25735" w14:textId="77777777" w:rsidR="003B0931" w:rsidRPr="00B85E80" w:rsidRDefault="003B09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F25736" w14:textId="77777777" w:rsidR="003B0931" w:rsidRPr="00B85E80" w:rsidRDefault="003B0931">
            <w:pPr>
              <w:rPr>
                <w:color w:val="000000"/>
                <w:sz w:val="18"/>
                <w:szCs w:val="18"/>
              </w:rPr>
            </w:pPr>
          </w:p>
        </w:tc>
      </w:tr>
      <w:tr w:rsidR="003B0931" w:rsidRPr="00B85E80" w14:paraId="39F2573F" w14:textId="77777777">
        <w:trPr>
          <w:cantSplit/>
        </w:trPr>
        <w:tc>
          <w:tcPr>
            <w:tcW w:w="1204" w:type="dxa"/>
          </w:tcPr>
          <w:p w14:paraId="39F25738" w14:textId="77777777" w:rsidR="003B0931" w:rsidRPr="00B85E80" w:rsidRDefault="003B0931">
            <w:pPr>
              <w:rPr>
                <w:b/>
                <w:color w:val="000000"/>
                <w:sz w:val="18"/>
                <w:szCs w:val="18"/>
              </w:rPr>
            </w:pPr>
            <w:r w:rsidRPr="00B85E80">
              <w:rPr>
                <w:b/>
                <w:color w:val="000000"/>
                <w:sz w:val="18"/>
                <w:szCs w:val="18"/>
              </w:rPr>
              <w:t>Tilbygg  (2)</w:t>
            </w:r>
          </w:p>
          <w:p w14:paraId="39F25739" w14:textId="77777777" w:rsidR="003B0931" w:rsidRPr="00B85E80" w:rsidRDefault="003B093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F2573A" w14:textId="77777777" w:rsidR="003B0931" w:rsidRPr="00B85E80" w:rsidRDefault="005B764D" w:rsidP="001069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Tilbygg som fell uta</w:t>
            </w:r>
            <w:r w:rsidR="003B0931" w:rsidRPr="00B85E80">
              <w:rPr>
                <w:color w:val="000000"/>
                <w:sz w:val="18"/>
                <w:szCs w:val="18"/>
              </w:rPr>
              <w:t xml:space="preserve">nfor  rammene for søknad etter </w:t>
            </w:r>
            <w:hyperlink r:id="rId31" w:anchor="%C2%A720-4" w:history="1">
              <w:r w:rsidR="003B0931" w:rsidRPr="00B85E80">
                <w:rPr>
                  <w:rStyle w:val="Hyperkobling"/>
                  <w:color w:val="000000"/>
                  <w:sz w:val="18"/>
                  <w:szCs w:val="18"/>
                </w:rPr>
                <w:t>pbl § 20-4</w:t>
              </w:r>
            </w:hyperlink>
            <w:r w:rsidR="003B0931" w:rsidRPr="00B85E80">
              <w:rPr>
                <w:color w:val="000000"/>
                <w:sz w:val="18"/>
                <w:szCs w:val="18"/>
              </w:rPr>
              <w:t xml:space="preserve"> og unntak etter </w:t>
            </w:r>
            <w:hyperlink r:id="rId32" w:anchor="%C2%A720-5" w:history="1">
              <w:r w:rsidR="003B0931" w:rsidRPr="00B85E80">
                <w:rPr>
                  <w:rStyle w:val="Hyperkobling"/>
                  <w:color w:val="000000"/>
                  <w:sz w:val="18"/>
                  <w:szCs w:val="18"/>
                </w:rPr>
                <w:t>pbl §</w:t>
              </w:r>
              <w:r w:rsidR="003B0931">
                <w:rPr>
                  <w:rStyle w:val="Hyperkobling"/>
                  <w:color w:val="000000"/>
                  <w:sz w:val="18"/>
                  <w:szCs w:val="18"/>
                </w:rPr>
                <w:t xml:space="preserve"> </w:t>
              </w:r>
              <w:r w:rsidR="003B0931" w:rsidRPr="00B85E80">
                <w:rPr>
                  <w:rStyle w:val="Hyperkobling"/>
                  <w:color w:val="000000"/>
                  <w:sz w:val="18"/>
                  <w:szCs w:val="18"/>
                </w:rPr>
                <w:t>20-5.</w:t>
              </w:r>
            </w:hyperlink>
            <w:r w:rsidR="003B0931" w:rsidRPr="00B85E80">
              <w:rPr>
                <w:color w:val="000000"/>
                <w:sz w:val="18"/>
                <w:szCs w:val="18"/>
              </w:rPr>
              <w:t xml:space="preserve"> </w:t>
            </w:r>
          </w:p>
          <w:p w14:paraId="39F2573B" w14:textId="77777777" w:rsidR="003B0931" w:rsidRPr="00B85E80" w:rsidRDefault="003B0931" w:rsidP="001069A4">
            <w:pPr>
              <w:rPr>
                <w:color w:val="000000"/>
                <w:sz w:val="18"/>
                <w:szCs w:val="18"/>
              </w:rPr>
            </w:pPr>
          </w:p>
          <w:p w14:paraId="39F2573C" w14:textId="77777777" w:rsidR="003B0931" w:rsidRPr="00B85E80" w:rsidRDefault="003B0931" w:rsidP="001069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F2573D" w14:textId="58463E45" w:rsidR="003B0931" w:rsidRPr="0067086C" w:rsidRDefault="003B0931" w:rsidP="005B764D">
            <w:pPr>
              <w:rPr>
                <w:color w:val="000000" w:themeColor="text1"/>
                <w:sz w:val="18"/>
                <w:szCs w:val="18"/>
              </w:rPr>
            </w:pPr>
            <w:r w:rsidRPr="0067086C">
              <w:rPr>
                <w:color w:val="000000" w:themeColor="text1"/>
                <w:sz w:val="18"/>
                <w:szCs w:val="18"/>
              </w:rPr>
              <w:t>E</w:t>
            </w:r>
            <w:r w:rsidR="005B764D" w:rsidRPr="0067086C">
              <w:rPr>
                <w:color w:val="000000" w:themeColor="text1"/>
                <w:sz w:val="18"/>
                <w:szCs w:val="18"/>
              </w:rPr>
              <w:t xml:space="preserve">itt enkelt tilbygg på </w:t>
            </w:r>
            <w:r w:rsidRPr="0067086C">
              <w:rPr>
                <w:color w:val="000000" w:themeColor="text1"/>
                <w:sz w:val="18"/>
                <w:szCs w:val="18"/>
              </w:rPr>
              <w:t>e</w:t>
            </w:r>
            <w:r w:rsidR="005B764D" w:rsidRPr="0067086C">
              <w:rPr>
                <w:color w:val="000000" w:themeColor="text1"/>
                <w:sz w:val="18"/>
                <w:szCs w:val="18"/>
              </w:rPr>
              <w:t>igedom med bygningar</w:t>
            </w:r>
            <w:r w:rsidRPr="0067086C">
              <w:rPr>
                <w:color w:val="000000" w:themeColor="text1"/>
                <w:sz w:val="18"/>
                <w:szCs w:val="18"/>
              </w:rPr>
              <w:t xml:space="preserve"> </w:t>
            </w:r>
            <w:r w:rsidR="005B764D" w:rsidRPr="0067086C">
              <w:rPr>
                <w:color w:val="000000" w:themeColor="text1"/>
                <w:sz w:val="18"/>
                <w:szCs w:val="18"/>
              </w:rPr>
              <w:t xml:space="preserve">der verken samla </w:t>
            </w:r>
            <w:hyperlink r:id="rId33" w:history="1">
              <w:r w:rsidR="006740FF" w:rsidRPr="0067086C">
                <w:rPr>
                  <w:rStyle w:val="Hyperkobling"/>
                  <w:color w:val="000000" w:themeColor="text1"/>
                  <w:sz w:val="18"/>
                  <w:szCs w:val="18"/>
                </w:rPr>
                <w:t>bruksareal (BRA)</w:t>
              </w:r>
            </w:hyperlink>
            <w:r w:rsidR="006740FF" w:rsidRPr="0067086C">
              <w:rPr>
                <w:color w:val="000000" w:themeColor="text1"/>
                <w:sz w:val="18"/>
                <w:szCs w:val="18"/>
              </w:rPr>
              <w:t xml:space="preserve"> eller </w:t>
            </w:r>
            <w:hyperlink r:id="rId34" w:history="1">
              <w:r w:rsidR="006740FF" w:rsidRPr="0067086C">
                <w:rPr>
                  <w:rStyle w:val="Hyperkobling"/>
                  <w:color w:val="000000" w:themeColor="text1"/>
                  <w:sz w:val="18"/>
                  <w:szCs w:val="18"/>
                </w:rPr>
                <w:t>utbygd areal (BYA)</w:t>
              </w:r>
            </w:hyperlink>
            <w:r w:rsidRPr="0067086C">
              <w:rPr>
                <w:color w:val="000000" w:themeColor="text1"/>
                <w:sz w:val="18"/>
                <w:szCs w:val="18"/>
              </w:rPr>
              <w:t xml:space="preserve"> er over 50 </w:t>
            </w:r>
            <w:r w:rsidR="005B764D" w:rsidRPr="0067086C">
              <w:rPr>
                <w:color w:val="000000" w:themeColor="text1"/>
                <w:sz w:val="18"/>
                <w:szCs w:val="18"/>
              </w:rPr>
              <w:t>m². Til</w:t>
            </w:r>
            <w:r w:rsidR="005B764D" w:rsidRPr="0067086C">
              <w:rPr>
                <w:color w:val="000000" w:themeColor="text1"/>
                <w:sz w:val="18"/>
                <w:szCs w:val="18"/>
              </w:rPr>
              <w:softHyphen/>
              <w:t>bygget kan i til</w:t>
            </w:r>
            <w:r w:rsidR="005B764D" w:rsidRPr="0067086C">
              <w:rPr>
                <w:color w:val="000000" w:themeColor="text1"/>
                <w:sz w:val="18"/>
                <w:szCs w:val="18"/>
              </w:rPr>
              <w:softHyphen/>
              <w:t>legg ve</w:t>
            </w:r>
            <w:r w:rsidRPr="0067086C">
              <w:rPr>
                <w:color w:val="000000" w:themeColor="text1"/>
                <w:sz w:val="18"/>
                <w:szCs w:val="18"/>
              </w:rPr>
              <w:t xml:space="preserve">re </w:t>
            </w:r>
            <w:r w:rsidR="00F36F4A" w:rsidRPr="0067086C">
              <w:rPr>
                <w:color w:val="000000" w:themeColor="text1"/>
                <w:sz w:val="18"/>
                <w:szCs w:val="18"/>
              </w:rPr>
              <w:t xml:space="preserve">utbygd </w:t>
            </w:r>
            <w:r w:rsidR="005B764D" w:rsidRPr="0067086C">
              <w:rPr>
                <w:color w:val="000000" w:themeColor="text1"/>
                <w:sz w:val="18"/>
                <w:szCs w:val="18"/>
              </w:rPr>
              <w:t>med kjellar</w:t>
            </w:r>
            <w:r w:rsidR="00F36F4A" w:rsidRPr="0067086C">
              <w:rPr>
                <w:color w:val="000000" w:themeColor="text1"/>
                <w:sz w:val="18"/>
                <w:szCs w:val="18"/>
              </w:rPr>
              <w:t xml:space="preserve"> under</w:t>
            </w:r>
            <w:r w:rsidR="005B764D" w:rsidRPr="0067086C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67086C">
              <w:rPr>
                <w:color w:val="000000" w:themeColor="text1"/>
                <w:sz w:val="18"/>
                <w:szCs w:val="18"/>
              </w:rPr>
              <w:t>Avstand</w:t>
            </w:r>
            <w:r w:rsidR="005B764D" w:rsidRPr="0067086C">
              <w:rPr>
                <w:color w:val="000000" w:themeColor="text1"/>
                <w:sz w:val="18"/>
                <w:szCs w:val="18"/>
              </w:rPr>
              <w:t>en til nabogrense skal ve</w:t>
            </w:r>
            <w:r w:rsidRPr="0067086C">
              <w:rPr>
                <w:color w:val="000000" w:themeColor="text1"/>
                <w:sz w:val="18"/>
                <w:szCs w:val="18"/>
              </w:rPr>
              <w:t xml:space="preserve">re i samsvar med </w:t>
            </w:r>
            <w:hyperlink r:id="rId35" w:anchor="%C2%A729-4" w:history="1">
              <w:r w:rsidRPr="0067086C">
                <w:rPr>
                  <w:rStyle w:val="Hyperkobling"/>
                  <w:color w:val="000000" w:themeColor="text1"/>
                  <w:sz w:val="18"/>
                  <w:szCs w:val="18"/>
                </w:rPr>
                <w:t>pbl § 29-4</w:t>
              </w:r>
            </w:hyperlink>
            <w:r w:rsidRPr="0067086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086B34F1" w14:textId="6DC89376" w:rsidR="003B0931" w:rsidRPr="0067086C" w:rsidRDefault="00930088" w:rsidP="008B2AF1">
            <w:pPr>
              <w:spacing w:after="60"/>
              <w:rPr>
                <w:color w:val="000000" w:themeColor="text1"/>
                <w:sz w:val="18"/>
                <w:szCs w:val="18"/>
              </w:rPr>
            </w:pPr>
            <w:r w:rsidRPr="0067086C">
              <w:rPr>
                <w:color w:val="000000" w:themeColor="text1"/>
                <w:sz w:val="18"/>
                <w:szCs w:val="18"/>
              </w:rPr>
              <w:t xml:space="preserve">Mindre </w:t>
            </w:r>
            <w:r w:rsidRPr="00C72AF1">
              <w:rPr>
                <w:color w:val="0070C0"/>
                <w:sz w:val="18"/>
                <w:szCs w:val="18"/>
              </w:rPr>
              <w:t xml:space="preserve">tilbygg der </w:t>
            </w:r>
            <w:r w:rsidRPr="0067086C">
              <w:rPr>
                <w:color w:val="000000" w:themeColor="text1"/>
                <w:sz w:val="18"/>
                <w:szCs w:val="18"/>
              </w:rPr>
              <w:t>verken samla</w:t>
            </w:r>
            <w:r w:rsidR="003B0931" w:rsidRPr="0067086C">
              <w:rPr>
                <w:color w:val="000000" w:themeColor="text1"/>
                <w:sz w:val="18"/>
                <w:szCs w:val="18"/>
              </w:rPr>
              <w:t xml:space="preserve"> </w:t>
            </w:r>
            <w:hyperlink r:id="rId36" w:history="1">
              <w:r w:rsidR="006740FF" w:rsidRPr="0067086C">
                <w:rPr>
                  <w:rStyle w:val="Hyperkobling"/>
                  <w:color w:val="000000" w:themeColor="text1"/>
                  <w:sz w:val="18"/>
                  <w:szCs w:val="18"/>
                </w:rPr>
                <w:t>bruksareal (BRA)</w:t>
              </w:r>
            </w:hyperlink>
            <w:r w:rsidR="006740FF" w:rsidRPr="0067086C">
              <w:rPr>
                <w:color w:val="000000" w:themeColor="text1"/>
                <w:sz w:val="18"/>
                <w:szCs w:val="18"/>
              </w:rPr>
              <w:t xml:space="preserve"> eller </w:t>
            </w:r>
            <w:hyperlink r:id="rId37" w:history="1">
              <w:r w:rsidR="006740FF" w:rsidRPr="0067086C">
                <w:rPr>
                  <w:rStyle w:val="Hyperkobling"/>
                  <w:color w:val="000000" w:themeColor="text1"/>
                  <w:sz w:val="18"/>
                  <w:szCs w:val="18"/>
                </w:rPr>
                <w:t>utbygd areal (BYA)</w:t>
              </w:r>
            </w:hyperlink>
            <w:r w:rsidR="003B0931" w:rsidRPr="0067086C">
              <w:rPr>
                <w:color w:val="000000" w:themeColor="text1"/>
                <w:sz w:val="18"/>
                <w:szCs w:val="18"/>
              </w:rPr>
              <w:t xml:space="preserve"> er over 15 m². Avstand til nabogrense minst 4,0 m. </w:t>
            </w:r>
            <w:r w:rsidRPr="0067086C">
              <w:rPr>
                <w:color w:val="000000" w:themeColor="text1"/>
                <w:sz w:val="18"/>
                <w:szCs w:val="18"/>
              </w:rPr>
              <w:t>Tilbygget må vere understøtta</w:t>
            </w:r>
            <w:r w:rsidR="003B0931" w:rsidRPr="0067086C">
              <w:rPr>
                <w:color w:val="000000" w:themeColor="text1"/>
                <w:sz w:val="18"/>
                <w:szCs w:val="18"/>
              </w:rPr>
              <w:t>, og kan ikk</w:t>
            </w:r>
            <w:r w:rsidRPr="0067086C">
              <w:rPr>
                <w:color w:val="000000" w:themeColor="text1"/>
                <w:sz w:val="18"/>
                <w:szCs w:val="18"/>
              </w:rPr>
              <w:t>je vere tilknytta</w:t>
            </w:r>
            <w:r w:rsidR="003B0931" w:rsidRPr="0067086C">
              <w:rPr>
                <w:color w:val="000000" w:themeColor="text1"/>
                <w:sz w:val="18"/>
                <w:szCs w:val="18"/>
              </w:rPr>
              <w:t xml:space="preserve"> me</w:t>
            </w:r>
            <w:r w:rsidRPr="0067086C">
              <w:rPr>
                <w:color w:val="000000" w:themeColor="text1"/>
                <w:sz w:val="18"/>
                <w:szCs w:val="18"/>
              </w:rPr>
              <w:t>ir enn to etasja</w:t>
            </w:r>
            <w:r w:rsidR="004A5FEE" w:rsidRPr="0067086C">
              <w:rPr>
                <w:color w:val="000000" w:themeColor="text1"/>
                <w:sz w:val="18"/>
                <w:szCs w:val="18"/>
              </w:rPr>
              <w:t>r eller plan på det eksistera</w:t>
            </w:r>
            <w:r w:rsidR="003B0931" w:rsidRPr="0067086C">
              <w:rPr>
                <w:color w:val="000000" w:themeColor="text1"/>
                <w:sz w:val="18"/>
                <w:szCs w:val="18"/>
              </w:rPr>
              <w:t>nde byggverket.</w:t>
            </w:r>
          </w:p>
          <w:p w14:paraId="39F2573E" w14:textId="1152AE54" w:rsidR="008B2AF1" w:rsidRPr="0067086C" w:rsidRDefault="008B2AF1" w:rsidP="00A903F4">
            <w:pPr>
              <w:rPr>
                <w:color w:val="000000" w:themeColor="text1"/>
                <w:sz w:val="18"/>
                <w:szCs w:val="18"/>
              </w:rPr>
            </w:pPr>
            <w:r w:rsidRPr="0067086C">
              <w:rPr>
                <w:color w:val="000000" w:themeColor="text1"/>
                <w:sz w:val="18"/>
                <w:szCs w:val="18"/>
              </w:rPr>
              <w:t xml:space="preserve">Gjeld også tilbygg til frittliggande bygning på utbygd eigedom </w:t>
            </w:r>
            <w:r w:rsidR="00A903F4" w:rsidRPr="0067086C">
              <w:rPr>
                <w:color w:val="000000" w:themeColor="text1"/>
                <w:sz w:val="18"/>
                <w:szCs w:val="18"/>
              </w:rPr>
              <w:t>der tilbygget</w:t>
            </w:r>
            <w:r w:rsidRPr="0067086C">
              <w:rPr>
                <w:color w:val="000000" w:themeColor="text1"/>
                <w:sz w:val="18"/>
                <w:szCs w:val="18"/>
              </w:rPr>
              <w:t xml:space="preserve"> og eksisterande bygning </w:t>
            </w:r>
            <w:r w:rsidR="00A903F4" w:rsidRPr="0067086C">
              <w:rPr>
                <w:color w:val="000000" w:themeColor="text1"/>
                <w:sz w:val="18"/>
                <w:szCs w:val="18"/>
              </w:rPr>
              <w:t xml:space="preserve">samla ikkje har </w:t>
            </w:r>
            <w:hyperlink r:id="rId38" w:history="1">
              <w:r w:rsidR="00A903F4" w:rsidRPr="0067086C">
                <w:rPr>
                  <w:rStyle w:val="Hyperkobling"/>
                  <w:color w:val="000000" w:themeColor="text1"/>
                  <w:sz w:val="18"/>
                  <w:szCs w:val="18"/>
                </w:rPr>
                <w:t>bruksareal (BRA)</w:t>
              </w:r>
            </w:hyperlink>
            <w:r w:rsidR="00A903F4" w:rsidRPr="0067086C">
              <w:rPr>
                <w:color w:val="000000" w:themeColor="text1"/>
                <w:sz w:val="18"/>
                <w:szCs w:val="18"/>
              </w:rPr>
              <w:t xml:space="preserve"> eller </w:t>
            </w:r>
            <w:hyperlink r:id="rId39" w:history="1">
              <w:r w:rsidR="00A903F4" w:rsidRPr="0067086C">
                <w:rPr>
                  <w:rStyle w:val="Hyperkobling"/>
                  <w:color w:val="000000" w:themeColor="text1"/>
                  <w:sz w:val="18"/>
                  <w:szCs w:val="18"/>
                </w:rPr>
                <w:t>utbygd areal (BYA)</w:t>
              </w:r>
            </w:hyperlink>
            <w:r w:rsidR="00A903F4" w:rsidRPr="0067086C">
              <w:rPr>
                <w:color w:val="000000" w:themeColor="text1"/>
                <w:sz w:val="18"/>
                <w:szCs w:val="18"/>
              </w:rPr>
              <w:t xml:space="preserve"> over 50 m² </w:t>
            </w:r>
            <w:r w:rsidRPr="0067086C">
              <w:rPr>
                <w:color w:val="000000" w:themeColor="text1"/>
                <w:sz w:val="18"/>
                <w:szCs w:val="18"/>
                <w:u w:val="single"/>
              </w:rPr>
              <w:t>og</w:t>
            </w:r>
            <w:r w:rsidR="00BB5767" w:rsidRPr="0067086C">
              <w:rPr>
                <w:color w:val="000000" w:themeColor="text1"/>
                <w:sz w:val="18"/>
                <w:szCs w:val="18"/>
              </w:rPr>
              <w:t xml:space="preserve"> vilkåra</w:t>
            </w:r>
            <w:r w:rsidRPr="0067086C">
              <w:rPr>
                <w:color w:val="000000" w:themeColor="text1"/>
                <w:sz w:val="18"/>
                <w:szCs w:val="18"/>
              </w:rPr>
              <w:t xml:space="preserve"> jf. SAK10 § 4-1 a) er oppfylt. S</w:t>
            </w:r>
            <w:r w:rsidR="00BB5767" w:rsidRPr="0067086C">
              <w:rPr>
                <w:color w:val="000000" w:themeColor="text1"/>
                <w:sz w:val="18"/>
                <w:szCs w:val="18"/>
              </w:rPr>
              <w:t>jå</w:t>
            </w:r>
            <w:r w:rsidRPr="0067086C">
              <w:rPr>
                <w:color w:val="000000" w:themeColor="text1"/>
                <w:sz w:val="18"/>
                <w:szCs w:val="18"/>
              </w:rPr>
              <w:t xml:space="preserve"> </w:t>
            </w:r>
            <w:r w:rsidR="00BB5767" w:rsidRPr="0067086C">
              <w:rPr>
                <w:color w:val="000000" w:themeColor="text1"/>
                <w:sz w:val="18"/>
                <w:szCs w:val="18"/>
              </w:rPr>
              <w:t>garasje, bod, leikestove og liknande</w:t>
            </w:r>
            <w:r w:rsidRPr="0067086C">
              <w:rPr>
                <w:color w:val="000000" w:themeColor="text1"/>
                <w:sz w:val="18"/>
                <w:szCs w:val="18"/>
              </w:rPr>
              <w:t xml:space="preserve"> </w:t>
            </w:r>
            <w:r w:rsidR="00D11F5C" w:rsidRPr="0067086C">
              <w:rPr>
                <w:color w:val="000000" w:themeColor="text1"/>
                <w:sz w:val="18"/>
                <w:szCs w:val="18"/>
              </w:rPr>
              <w:t>lengre ner</w:t>
            </w:r>
            <w:r w:rsidRPr="0067086C">
              <w:rPr>
                <w:color w:val="000000" w:themeColor="text1"/>
                <w:sz w:val="18"/>
                <w:szCs w:val="18"/>
              </w:rPr>
              <w:t xml:space="preserve"> for me</w:t>
            </w:r>
            <w:r w:rsidR="00BB5767" w:rsidRPr="0067086C">
              <w:rPr>
                <w:color w:val="000000" w:themeColor="text1"/>
                <w:sz w:val="18"/>
                <w:szCs w:val="18"/>
              </w:rPr>
              <w:t>ir om vilkåra</w:t>
            </w:r>
            <w:r w:rsidRPr="0067086C">
              <w:rPr>
                <w:color w:val="000000" w:themeColor="text1"/>
                <w:sz w:val="18"/>
                <w:szCs w:val="18"/>
              </w:rPr>
              <w:t xml:space="preserve">.  </w:t>
            </w:r>
          </w:p>
        </w:tc>
      </w:tr>
      <w:tr w:rsidR="003B0931" w:rsidRPr="00B85E80" w14:paraId="39F2574C" w14:textId="77777777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5740" w14:textId="77777777" w:rsidR="003B0931" w:rsidRPr="00B85E80" w:rsidRDefault="003B0931" w:rsidP="001069A4">
            <w:pPr>
              <w:rPr>
                <w:b/>
                <w:color w:val="000000"/>
                <w:sz w:val="18"/>
                <w:szCs w:val="18"/>
              </w:rPr>
            </w:pPr>
            <w:r w:rsidRPr="00B85E80">
              <w:rPr>
                <w:b/>
                <w:color w:val="000000"/>
                <w:sz w:val="18"/>
                <w:szCs w:val="18"/>
              </w:rPr>
              <w:t>Veranda</w:t>
            </w:r>
            <w:r>
              <w:rPr>
                <w:b/>
                <w:color w:val="000000"/>
                <w:sz w:val="18"/>
                <w:szCs w:val="18"/>
              </w:rPr>
              <w:t>/ terrasse</w:t>
            </w:r>
          </w:p>
          <w:p w14:paraId="39F25741" w14:textId="77777777" w:rsidR="003B0931" w:rsidRPr="00B85E80" w:rsidRDefault="003B0931" w:rsidP="001069A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5742" w14:textId="77777777" w:rsidR="003B0931" w:rsidRPr="00B85E80" w:rsidRDefault="004A5FEE" w:rsidP="001069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Veranda som fell utanfor</w:t>
            </w:r>
            <w:r w:rsidR="003B0931" w:rsidRPr="00B85E80">
              <w:rPr>
                <w:color w:val="000000"/>
                <w:sz w:val="18"/>
                <w:szCs w:val="18"/>
              </w:rPr>
              <w:t xml:space="preserve"> rammene for søknad etter </w:t>
            </w:r>
            <w:hyperlink r:id="rId40" w:anchor="%C2%A720-4" w:history="1">
              <w:r w:rsidR="003B0931" w:rsidRPr="00B85E80">
                <w:rPr>
                  <w:rStyle w:val="Hyperkobling"/>
                  <w:color w:val="000000"/>
                  <w:sz w:val="18"/>
                  <w:szCs w:val="18"/>
                </w:rPr>
                <w:t>pbl § 20-4</w:t>
              </w:r>
            </w:hyperlink>
            <w:r w:rsidR="003B0931" w:rsidRPr="00B85E80">
              <w:rPr>
                <w:color w:val="000000"/>
                <w:sz w:val="18"/>
                <w:szCs w:val="18"/>
              </w:rPr>
              <w:t xml:space="preserve"> og unntak etter </w:t>
            </w:r>
            <w:hyperlink r:id="rId41" w:anchor="%C2%A720-5" w:history="1">
              <w:r w:rsidR="003B0931" w:rsidRPr="00B85E80">
                <w:rPr>
                  <w:rStyle w:val="Hyperkobling"/>
                  <w:color w:val="000000"/>
                  <w:sz w:val="18"/>
                  <w:szCs w:val="18"/>
                </w:rPr>
                <w:t>pbl §</w:t>
              </w:r>
              <w:r w:rsidR="003B0931">
                <w:rPr>
                  <w:rStyle w:val="Hyperkobling"/>
                  <w:color w:val="000000"/>
                  <w:sz w:val="18"/>
                  <w:szCs w:val="18"/>
                </w:rPr>
                <w:t xml:space="preserve"> </w:t>
              </w:r>
              <w:r w:rsidR="003B0931" w:rsidRPr="00B85E80">
                <w:rPr>
                  <w:rStyle w:val="Hyperkobling"/>
                  <w:color w:val="000000"/>
                  <w:sz w:val="18"/>
                  <w:szCs w:val="18"/>
                </w:rPr>
                <w:t>20-5.</w:t>
              </w:r>
            </w:hyperlink>
            <w:r w:rsidR="003B0931" w:rsidRPr="00B85E80">
              <w:rPr>
                <w:color w:val="000000"/>
                <w:sz w:val="18"/>
                <w:szCs w:val="18"/>
              </w:rPr>
              <w:t xml:space="preserve"> </w:t>
            </w:r>
          </w:p>
          <w:p w14:paraId="39F25743" w14:textId="77777777" w:rsidR="003B0931" w:rsidRPr="00B85E80" w:rsidRDefault="003B0931" w:rsidP="001069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5744" w14:textId="349DA6FF" w:rsidR="003B0931" w:rsidRPr="0067086C" w:rsidRDefault="003B0931" w:rsidP="001069A4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67086C">
              <w:rPr>
                <w:color w:val="000000" w:themeColor="text1"/>
                <w:sz w:val="18"/>
                <w:szCs w:val="18"/>
              </w:rPr>
              <w:t xml:space="preserve">Veranda eller terrasse </w:t>
            </w:r>
            <w:r w:rsidR="0067086C" w:rsidRPr="00483675">
              <w:rPr>
                <w:color w:val="4F81BD" w:themeColor="accent1"/>
                <w:sz w:val="18"/>
                <w:szCs w:val="18"/>
              </w:rPr>
              <w:t xml:space="preserve">som </w:t>
            </w:r>
            <w:r w:rsidR="0067086C">
              <w:rPr>
                <w:color w:val="4F81BD" w:themeColor="accent1"/>
                <w:sz w:val="18"/>
                <w:szCs w:val="18"/>
              </w:rPr>
              <w:t>fell uta</w:t>
            </w:r>
            <w:r w:rsidR="0067086C" w:rsidRPr="00483675">
              <w:rPr>
                <w:color w:val="4F81BD" w:themeColor="accent1"/>
                <w:sz w:val="18"/>
                <w:szCs w:val="18"/>
              </w:rPr>
              <w:t>nfor rammene for unntak etter pbl § 20-5,</w:t>
            </w:r>
            <w:r w:rsidR="0067086C" w:rsidRPr="00E55C25">
              <w:rPr>
                <w:sz w:val="18"/>
                <w:szCs w:val="18"/>
              </w:rPr>
              <w:t xml:space="preserve"> </w:t>
            </w:r>
            <w:r w:rsidRPr="0067086C">
              <w:rPr>
                <w:color w:val="000000" w:themeColor="text1"/>
                <w:sz w:val="18"/>
                <w:szCs w:val="18"/>
              </w:rPr>
              <w:t xml:space="preserve">med </w:t>
            </w:r>
            <w:hyperlink r:id="rId42" w:history="1">
              <w:r w:rsidR="004D498E" w:rsidRPr="0067086C">
                <w:rPr>
                  <w:rStyle w:val="Hyperkobling"/>
                  <w:color w:val="000000" w:themeColor="text1"/>
                  <w:sz w:val="18"/>
                  <w:szCs w:val="18"/>
                </w:rPr>
                <w:t>utbygd areal (BYA)</w:t>
              </w:r>
            </w:hyperlink>
            <w:r w:rsidRPr="0067086C">
              <w:rPr>
                <w:color w:val="000000" w:themeColor="text1"/>
                <w:sz w:val="18"/>
                <w:szCs w:val="18"/>
              </w:rPr>
              <w:t xml:space="preserve"> ikk</w:t>
            </w:r>
            <w:r w:rsidR="004A5FEE" w:rsidRPr="0067086C">
              <w:rPr>
                <w:color w:val="000000" w:themeColor="text1"/>
                <w:sz w:val="18"/>
                <w:szCs w:val="18"/>
              </w:rPr>
              <w:t>j</w:t>
            </w:r>
            <w:r w:rsidRPr="0067086C">
              <w:rPr>
                <w:color w:val="000000" w:themeColor="text1"/>
                <w:sz w:val="18"/>
                <w:szCs w:val="18"/>
              </w:rPr>
              <w:t xml:space="preserve">e over </w:t>
            </w:r>
          </w:p>
          <w:p w14:paraId="39F25745" w14:textId="77777777" w:rsidR="003B0931" w:rsidRPr="0067086C" w:rsidRDefault="003B0931" w:rsidP="001069A4">
            <w:pPr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18"/>
                <w:szCs w:val="18"/>
              </w:rPr>
            </w:pPr>
            <w:r w:rsidRPr="0067086C">
              <w:rPr>
                <w:color w:val="000000" w:themeColor="text1"/>
                <w:sz w:val="18"/>
                <w:szCs w:val="18"/>
              </w:rPr>
              <w:t>50 m² som tilbygg</w:t>
            </w:r>
          </w:p>
          <w:p w14:paraId="39F25746" w14:textId="77777777" w:rsidR="003B0931" w:rsidRPr="0067086C" w:rsidRDefault="003B0931" w:rsidP="001069A4">
            <w:pPr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18"/>
                <w:szCs w:val="18"/>
              </w:rPr>
            </w:pPr>
            <w:r w:rsidRPr="0067086C">
              <w:rPr>
                <w:color w:val="000000" w:themeColor="text1"/>
                <w:sz w:val="18"/>
                <w:szCs w:val="18"/>
              </w:rPr>
              <w:t>70 m</w:t>
            </w:r>
            <w:r w:rsidRPr="0067086C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4A5FEE" w:rsidRPr="0067086C">
              <w:rPr>
                <w:color w:val="000000" w:themeColor="text1"/>
                <w:sz w:val="18"/>
                <w:szCs w:val="18"/>
              </w:rPr>
              <w:t xml:space="preserve"> frittligg</w:t>
            </w:r>
            <w:r w:rsidR="00F36F4A" w:rsidRPr="0067086C">
              <w:rPr>
                <w:color w:val="000000" w:themeColor="text1"/>
                <w:sz w:val="18"/>
                <w:szCs w:val="18"/>
              </w:rPr>
              <w:t>j</w:t>
            </w:r>
            <w:r w:rsidR="004A5FEE" w:rsidRPr="0067086C">
              <w:rPr>
                <w:color w:val="000000" w:themeColor="text1"/>
                <w:sz w:val="18"/>
                <w:szCs w:val="18"/>
              </w:rPr>
              <w:t>ande på ut</w:t>
            </w:r>
            <w:r w:rsidR="00F36F4A" w:rsidRPr="0067086C">
              <w:rPr>
                <w:color w:val="000000" w:themeColor="text1"/>
                <w:sz w:val="18"/>
                <w:szCs w:val="18"/>
              </w:rPr>
              <w:t>bygd eige</w:t>
            </w:r>
            <w:r w:rsidRPr="0067086C">
              <w:rPr>
                <w:color w:val="000000" w:themeColor="text1"/>
                <w:sz w:val="18"/>
                <w:szCs w:val="18"/>
              </w:rPr>
              <w:t>dom</w:t>
            </w:r>
          </w:p>
          <w:p w14:paraId="39F25747" w14:textId="77777777" w:rsidR="003B0931" w:rsidRPr="0067086C" w:rsidRDefault="003B0931" w:rsidP="001069A4">
            <w:pPr>
              <w:pStyle w:val="Brdtekst"/>
              <w:rPr>
                <w:rStyle w:val="Hyperkobling"/>
                <w:color w:val="000000" w:themeColor="text1"/>
                <w:sz w:val="24"/>
              </w:rPr>
            </w:pPr>
            <w:r w:rsidRPr="0067086C">
              <w:rPr>
                <w:color w:val="000000" w:themeColor="text1"/>
                <w:sz w:val="18"/>
                <w:szCs w:val="18"/>
              </w:rPr>
              <w:t xml:space="preserve">Avstand til </w:t>
            </w:r>
            <w:r w:rsidR="004A5FEE" w:rsidRPr="0067086C">
              <w:rPr>
                <w:color w:val="000000" w:themeColor="text1"/>
                <w:sz w:val="18"/>
                <w:szCs w:val="18"/>
              </w:rPr>
              <w:t>nabogrense minst 4,0 m. Sjå målereglar</w:t>
            </w:r>
            <w:r w:rsidRPr="0067086C">
              <w:rPr>
                <w:color w:val="000000" w:themeColor="text1"/>
                <w:sz w:val="18"/>
                <w:szCs w:val="18"/>
              </w:rPr>
              <w:t xml:space="preserve"> i </w:t>
            </w:r>
            <w:r w:rsidR="006322DF" w:rsidRPr="0067086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7086C">
              <w:rPr>
                <w:color w:val="000000" w:themeColor="text1"/>
                <w:sz w:val="18"/>
                <w:szCs w:val="18"/>
              </w:rPr>
              <w:instrText xml:space="preserve"> HYPERLINK "https://dibk.no/byggereglene/byggteknisk-forskrift-tek17/6/6-3/" </w:instrText>
            </w:r>
            <w:r w:rsidR="006322DF" w:rsidRPr="0067086C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4A5FEE" w:rsidRPr="0067086C">
              <w:rPr>
                <w:rStyle w:val="Hyperkobling"/>
                <w:color w:val="000000" w:themeColor="text1"/>
                <w:sz w:val="18"/>
                <w:szCs w:val="18"/>
              </w:rPr>
              <w:t>TEK17 § 6-3 med rettlei</w:t>
            </w:r>
            <w:r w:rsidRPr="0067086C">
              <w:rPr>
                <w:rStyle w:val="Hyperkobling"/>
                <w:color w:val="000000" w:themeColor="text1"/>
                <w:sz w:val="18"/>
                <w:szCs w:val="18"/>
              </w:rPr>
              <w:t xml:space="preserve">ing. </w:t>
            </w:r>
          </w:p>
          <w:p w14:paraId="39F25748" w14:textId="77777777" w:rsidR="003B0931" w:rsidRPr="0067086C" w:rsidRDefault="006322DF" w:rsidP="001069A4">
            <w:pPr>
              <w:rPr>
                <w:color w:val="000000" w:themeColor="text1"/>
                <w:sz w:val="18"/>
                <w:szCs w:val="18"/>
              </w:rPr>
            </w:pPr>
            <w:r w:rsidRPr="0067086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59E2" w14:textId="27199093" w:rsidR="0067086C" w:rsidRDefault="000001A3" w:rsidP="0001365B">
            <w:pPr>
              <w:widowControl w:val="0"/>
              <w:spacing w:after="60"/>
              <w:ind w:left="1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Terrasse/v</w:t>
            </w:r>
            <w:r w:rsidR="00DF09DF" w:rsidRPr="000001A3">
              <w:rPr>
                <w:color w:val="0070C0"/>
                <w:sz w:val="18"/>
                <w:szCs w:val="18"/>
              </w:rPr>
              <w:t>eranda med hø</w:t>
            </w:r>
            <w:r w:rsidR="0067086C" w:rsidRPr="000001A3">
              <w:rPr>
                <w:color w:val="0070C0"/>
                <w:sz w:val="18"/>
                <w:szCs w:val="18"/>
              </w:rPr>
              <w:t xml:space="preserve">gde </w:t>
            </w:r>
            <w:r>
              <w:rPr>
                <w:color w:val="0070C0"/>
                <w:sz w:val="18"/>
                <w:szCs w:val="18"/>
              </w:rPr>
              <w:t>maks.</w:t>
            </w:r>
            <w:r w:rsidR="0067086C" w:rsidRPr="000001A3">
              <w:rPr>
                <w:color w:val="0070C0"/>
                <w:sz w:val="18"/>
                <w:szCs w:val="18"/>
              </w:rPr>
              <w:t xml:space="preserve"> 1,0 m</w:t>
            </w:r>
            <w:r w:rsidR="00BF06E8">
              <w:rPr>
                <w:color w:val="0070C0"/>
                <w:sz w:val="18"/>
                <w:szCs w:val="18"/>
              </w:rPr>
              <w:t xml:space="preserve"> </w:t>
            </w:r>
            <w:r w:rsidR="00BF06E8" w:rsidRPr="00BF06E8">
              <w:rPr>
                <w:color w:val="0070C0"/>
                <w:sz w:val="18"/>
                <w:szCs w:val="18"/>
                <w:vertAlign w:val="superscript"/>
              </w:rPr>
              <w:t>*)</w:t>
            </w:r>
            <w:r w:rsidR="0067086C" w:rsidRPr="00BF06E8">
              <w:rPr>
                <w:color w:val="0070C0"/>
                <w:sz w:val="18"/>
                <w:szCs w:val="18"/>
              </w:rPr>
              <w:t xml:space="preserve"> </w:t>
            </w:r>
            <w:r w:rsidR="0067086C" w:rsidRPr="000001A3">
              <w:rPr>
                <w:color w:val="0070C0"/>
                <w:sz w:val="18"/>
                <w:szCs w:val="18"/>
              </w:rPr>
              <w:t xml:space="preserve">over eksisterande terreng. Den må </w:t>
            </w:r>
            <w:r>
              <w:rPr>
                <w:color w:val="0070C0"/>
                <w:sz w:val="18"/>
                <w:szCs w:val="18"/>
              </w:rPr>
              <w:t>henge saman</w:t>
            </w:r>
            <w:r w:rsidR="0067086C" w:rsidRPr="000001A3">
              <w:rPr>
                <w:color w:val="0070C0"/>
                <w:sz w:val="18"/>
                <w:szCs w:val="18"/>
              </w:rPr>
              <w:t xml:space="preserve"> med bygning og ikkje </w:t>
            </w:r>
            <w:r>
              <w:rPr>
                <w:color w:val="0070C0"/>
                <w:sz w:val="18"/>
                <w:szCs w:val="18"/>
              </w:rPr>
              <w:t xml:space="preserve">vere </w:t>
            </w:r>
            <w:r w:rsidR="0067086C" w:rsidRPr="000001A3">
              <w:rPr>
                <w:color w:val="0070C0"/>
                <w:sz w:val="18"/>
                <w:szCs w:val="18"/>
              </w:rPr>
              <w:t xml:space="preserve">overbygd. Kan </w:t>
            </w:r>
            <w:r w:rsidR="00CE3ED3">
              <w:rPr>
                <w:color w:val="0070C0"/>
                <w:sz w:val="18"/>
                <w:szCs w:val="18"/>
              </w:rPr>
              <w:t>byggjast</w:t>
            </w:r>
            <w:r w:rsidR="0067086C" w:rsidRPr="000001A3">
              <w:rPr>
                <w:color w:val="0070C0"/>
                <w:sz w:val="18"/>
                <w:szCs w:val="18"/>
              </w:rPr>
              <w:t xml:space="preserve"> maks. 4,0 m ut frå fasadelivet</w:t>
            </w:r>
            <w:r w:rsidR="00CE3ED3">
              <w:rPr>
                <w:color w:val="0070C0"/>
                <w:sz w:val="18"/>
                <w:szCs w:val="18"/>
              </w:rPr>
              <w:t xml:space="preserve"> (veggen)</w:t>
            </w:r>
            <w:r w:rsidR="0067086C" w:rsidRPr="000001A3">
              <w:rPr>
                <w:color w:val="0070C0"/>
                <w:sz w:val="18"/>
                <w:szCs w:val="18"/>
              </w:rPr>
              <w:t xml:space="preserve"> på bygningen og må plasseras</w:t>
            </w:r>
            <w:r w:rsidR="00E1014F" w:rsidRPr="000001A3">
              <w:rPr>
                <w:color w:val="0070C0"/>
                <w:sz w:val="18"/>
                <w:szCs w:val="18"/>
              </w:rPr>
              <w:t>t</w:t>
            </w:r>
            <w:r w:rsidR="0067086C" w:rsidRPr="000001A3">
              <w:rPr>
                <w:color w:val="0070C0"/>
                <w:sz w:val="18"/>
                <w:szCs w:val="18"/>
              </w:rPr>
              <w:t xml:space="preserve"> minst 1,0 m frå nabogrense. Den kan ha rekkverk med høgde maks. 1,2 m.</w:t>
            </w:r>
          </w:p>
          <w:p w14:paraId="0140FD5A" w14:textId="11CAC744" w:rsidR="00BF06E8" w:rsidRPr="000001A3" w:rsidRDefault="00BF06E8" w:rsidP="00BF06E8">
            <w:pPr>
              <w:pStyle w:val="Boksoverskrift"/>
              <w:tabs>
                <w:tab w:val="clear" w:pos="4253"/>
              </w:tabs>
              <w:spacing w:before="0"/>
              <w:rPr>
                <w:color w:val="0070C0"/>
                <w:sz w:val="18"/>
                <w:szCs w:val="18"/>
              </w:rPr>
            </w:pPr>
            <w:r w:rsidRPr="00BF06E8">
              <w:rPr>
                <w:b w:val="0"/>
                <w:color w:val="0070C0"/>
                <w:sz w:val="18"/>
                <w:szCs w:val="18"/>
                <w:vertAlign w:val="superscript"/>
              </w:rPr>
              <w:t>*)</w:t>
            </w:r>
            <w:r w:rsidRPr="00BF06E8">
              <w:rPr>
                <w:b w:val="0"/>
                <w:color w:val="5B9BD5"/>
                <w:sz w:val="18"/>
                <w:szCs w:val="18"/>
              </w:rPr>
              <w:t xml:space="preserve"> </w:t>
            </w:r>
            <w:r w:rsidRPr="00BF06E8">
              <w:rPr>
                <w:b w:val="0"/>
                <w:i/>
                <w:color w:val="0070C0"/>
                <w:sz w:val="18"/>
                <w:szCs w:val="18"/>
              </w:rPr>
              <w:t>Den må ofte plasserast lengre frå nabogrensa, fordi føresegnene i arealplan i kommunen har strengare krav til avstand.</w:t>
            </w:r>
          </w:p>
          <w:p w14:paraId="2EAEB0B4" w14:textId="24064B38" w:rsidR="000001A3" w:rsidRDefault="000001A3" w:rsidP="00FA1961">
            <w:pPr>
              <w:pStyle w:val="Brdtekst"/>
              <w:spacing w:after="6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Terrasse/</w:t>
            </w:r>
            <w:r w:rsidR="0001365B" w:rsidRPr="000001A3">
              <w:rPr>
                <w:color w:val="0070C0"/>
                <w:sz w:val="18"/>
                <w:szCs w:val="18"/>
              </w:rPr>
              <w:t>veranda med høgde meir enn 1,0 m over eksisterande terreng</w:t>
            </w:r>
            <w:r>
              <w:rPr>
                <w:color w:val="0070C0"/>
                <w:sz w:val="18"/>
                <w:szCs w:val="18"/>
              </w:rPr>
              <w:t xml:space="preserve"> kan </w:t>
            </w:r>
            <w:r w:rsidR="00CE3ED3">
              <w:rPr>
                <w:color w:val="0070C0"/>
                <w:sz w:val="18"/>
                <w:szCs w:val="18"/>
              </w:rPr>
              <w:t>byggjast</w:t>
            </w:r>
            <w:r w:rsidR="0001365B" w:rsidRPr="000001A3">
              <w:rPr>
                <w:color w:val="0070C0"/>
                <w:sz w:val="18"/>
                <w:szCs w:val="18"/>
              </w:rPr>
              <w:t xml:space="preserve"> etter </w:t>
            </w:r>
            <w:r>
              <w:rPr>
                <w:color w:val="0070C0"/>
                <w:sz w:val="18"/>
                <w:szCs w:val="18"/>
              </w:rPr>
              <w:t>reglane</w:t>
            </w:r>
            <w:r w:rsidR="0001365B" w:rsidRPr="000001A3">
              <w:rPr>
                <w:color w:val="0070C0"/>
                <w:sz w:val="18"/>
                <w:szCs w:val="18"/>
              </w:rPr>
              <w:t xml:space="preserve"> </w:t>
            </w:r>
            <w:r w:rsidR="00235101" w:rsidRPr="000001A3">
              <w:rPr>
                <w:color w:val="0070C0"/>
                <w:sz w:val="18"/>
                <w:szCs w:val="18"/>
              </w:rPr>
              <w:t xml:space="preserve">for </w:t>
            </w:r>
            <w:r w:rsidR="0001365B" w:rsidRPr="000001A3">
              <w:rPr>
                <w:color w:val="0070C0"/>
                <w:sz w:val="18"/>
                <w:szCs w:val="18"/>
              </w:rPr>
              <w:t>mindre tilbygg</w:t>
            </w:r>
            <w:r w:rsidR="00572687" w:rsidRPr="000001A3">
              <w:rPr>
                <w:color w:val="0070C0"/>
                <w:sz w:val="18"/>
                <w:szCs w:val="18"/>
              </w:rPr>
              <w:t xml:space="preserve"> som ikkje har </w:t>
            </w:r>
            <w:hyperlink r:id="rId43" w:history="1">
              <w:r w:rsidR="00572687" w:rsidRPr="000001A3">
                <w:rPr>
                  <w:rStyle w:val="Hyperkobling"/>
                  <w:color w:val="0070C0"/>
                  <w:sz w:val="18"/>
                  <w:szCs w:val="18"/>
                </w:rPr>
                <w:t>utbygd areal (BYA)</w:t>
              </w:r>
            </w:hyperlink>
            <w:r w:rsidR="00572687" w:rsidRPr="000001A3">
              <w:rPr>
                <w:color w:val="0070C0"/>
                <w:sz w:val="18"/>
                <w:szCs w:val="18"/>
              </w:rPr>
              <w:t xml:space="preserve"> over 15 m²</w:t>
            </w:r>
            <w:r w:rsidR="00245D80" w:rsidRPr="000001A3">
              <w:rPr>
                <w:color w:val="0070C0"/>
                <w:sz w:val="18"/>
                <w:szCs w:val="18"/>
              </w:rPr>
              <w:t xml:space="preserve">. </w:t>
            </w:r>
            <w:r>
              <w:rPr>
                <w:color w:val="0070C0"/>
                <w:sz w:val="18"/>
                <w:szCs w:val="18"/>
              </w:rPr>
              <w:t>Sjå mindre tilbygg ovanfor for meir om vilkåra.</w:t>
            </w:r>
          </w:p>
          <w:p w14:paraId="39F2574A" w14:textId="66C27EB4" w:rsidR="003B0931" w:rsidRPr="0067086C" w:rsidRDefault="003B0931" w:rsidP="00FA1961">
            <w:pPr>
              <w:pStyle w:val="Brdtekst"/>
              <w:spacing w:after="60"/>
              <w:rPr>
                <w:color w:val="000000" w:themeColor="text1"/>
                <w:sz w:val="18"/>
                <w:szCs w:val="18"/>
              </w:rPr>
            </w:pPr>
            <w:r w:rsidRPr="0067086C">
              <w:rPr>
                <w:color w:val="000000" w:themeColor="text1"/>
                <w:sz w:val="18"/>
                <w:szCs w:val="18"/>
              </w:rPr>
              <w:t>S</w:t>
            </w:r>
            <w:r w:rsidR="004A5FEE" w:rsidRPr="0067086C">
              <w:rPr>
                <w:color w:val="000000" w:themeColor="text1"/>
                <w:sz w:val="18"/>
                <w:szCs w:val="18"/>
              </w:rPr>
              <w:t>jå måleregla</w:t>
            </w:r>
            <w:r w:rsidRPr="0067086C">
              <w:rPr>
                <w:color w:val="000000" w:themeColor="text1"/>
                <w:sz w:val="18"/>
                <w:szCs w:val="18"/>
              </w:rPr>
              <w:t xml:space="preserve">r i </w:t>
            </w:r>
            <w:hyperlink r:id="rId44" w:history="1">
              <w:r w:rsidR="004A5FEE" w:rsidRPr="0067086C">
                <w:rPr>
                  <w:rStyle w:val="Hyperkobling"/>
                  <w:color w:val="000000" w:themeColor="text1"/>
                  <w:sz w:val="18"/>
                  <w:szCs w:val="18"/>
                </w:rPr>
                <w:t>TEK17 § 6-3 med rettlei</w:t>
              </w:r>
              <w:r w:rsidRPr="0067086C">
                <w:rPr>
                  <w:rStyle w:val="Hyperkobling"/>
                  <w:color w:val="000000" w:themeColor="text1"/>
                  <w:sz w:val="18"/>
                  <w:szCs w:val="18"/>
                </w:rPr>
                <w:t>ing.</w:t>
              </w:r>
            </w:hyperlink>
          </w:p>
          <w:p w14:paraId="39F2574B" w14:textId="77777777" w:rsidR="003B0931" w:rsidRPr="0067086C" w:rsidRDefault="003B0931" w:rsidP="00FA1961">
            <w:pPr>
              <w:pStyle w:val="Brdtekst"/>
              <w:spacing w:before="60"/>
              <w:rPr>
                <w:color w:val="000000" w:themeColor="text1"/>
                <w:sz w:val="18"/>
                <w:szCs w:val="18"/>
              </w:rPr>
            </w:pPr>
            <w:r w:rsidRPr="0067086C">
              <w:rPr>
                <w:color w:val="000000" w:themeColor="text1"/>
                <w:sz w:val="18"/>
                <w:szCs w:val="18"/>
              </w:rPr>
              <w:t>T</w:t>
            </w:r>
            <w:r w:rsidR="004A5FEE" w:rsidRPr="0067086C">
              <w:rPr>
                <w:color w:val="000000" w:themeColor="text1"/>
                <w:sz w:val="18"/>
                <w:szCs w:val="18"/>
              </w:rPr>
              <w:t>errasse/utegolv/platting med høg</w:t>
            </w:r>
            <w:r w:rsidRPr="0067086C">
              <w:rPr>
                <w:color w:val="000000" w:themeColor="text1"/>
                <w:sz w:val="18"/>
                <w:szCs w:val="18"/>
              </w:rPr>
              <w:t xml:space="preserve">de inntil 0,5 </w:t>
            </w:r>
            <w:r w:rsidR="004A5FEE" w:rsidRPr="0067086C">
              <w:rPr>
                <w:color w:val="000000" w:themeColor="text1"/>
                <w:sz w:val="18"/>
                <w:szCs w:val="18"/>
              </w:rPr>
              <w:t>m over terreng kjem</w:t>
            </w:r>
            <w:r w:rsidRPr="0067086C">
              <w:rPr>
                <w:color w:val="000000" w:themeColor="text1"/>
                <w:sz w:val="18"/>
                <w:szCs w:val="18"/>
              </w:rPr>
              <w:t xml:space="preserve"> ikk</w:t>
            </w:r>
            <w:r w:rsidR="004A5FEE" w:rsidRPr="0067086C">
              <w:rPr>
                <w:color w:val="000000" w:themeColor="text1"/>
                <w:sz w:val="18"/>
                <w:szCs w:val="18"/>
              </w:rPr>
              <w:t>j</w:t>
            </w:r>
            <w:r w:rsidRPr="0067086C">
              <w:rPr>
                <w:color w:val="000000" w:themeColor="text1"/>
                <w:sz w:val="18"/>
                <w:szCs w:val="18"/>
              </w:rPr>
              <w:t xml:space="preserve">e inn under </w:t>
            </w:r>
            <w:r w:rsidR="004A5FEE" w:rsidRPr="0067086C">
              <w:rPr>
                <w:color w:val="000000" w:themeColor="text1"/>
                <w:sz w:val="18"/>
                <w:szCs w:val="18"/>
              </w:rPr>
              <w:t xml:space="preserve">føresegnene i </w:t>
            </w:r>
            <w:r w:rsidRPr="0067086C">
              <w:rPr>
                <w:color w:val="000000" w:themeColor="text1"/>
                <w:sz w:val="18"/>
                <w:szCs w:val="18"/>
              </w:rPr>
              <w:t>bygnings</w:t>
            </w:r>
            <w:r w:rsidR="004A5FEE" w:rsidRPr="0067086C">
              <w:rPr>
                <w:color w:val="000000" w:themeColor="text1"/>
                <w:sz w:val="18"/>
                <w:szCs w:val="18"/>
              </w:rPr>
              <w:t>lovgivinga i det heile. Det er då</w:t>
            </w:r>
            <w:r w:rsidRPr="0067086C">
              <w:rPr>
                <w:color w:val="000000" w:themeColor="text1"/>
                <w:sz w:val="18"/>
                <w:szCs w:val="18"/>
              </w:rPr>
              <w:t xml:space="preserve"> heller ingen </w:t>
            </w:r>
            <w:r w:rsidR="004A5FEE" w:rsidRPr="0067086C">
              <w:rPr>
                <w:color w:val="000000" w:themeColor="text1"/>
                <w:sz w:val="18"/>
                <w:szCs w:val="18"/>
              </w:rPr>
              <w:t>avgrensingar på areal</w:t>
            </w:r>
            <w:r w:rsidRPr="0067086C">
              <w:rPr>
                <w:color w:val="000000" w:themeColor="text1"/>
                <w:sz w:val="18"/>
                <w:szCs w:val="18"/>
              </w:rPr>
              <w:t>. Men e</w:t>
            </w:r>
            <w:r w:rsidR="004A5FEE" w:rsidRPr="0067086C">
              <w:rPr>
                <w:color w:val="000000" w:themeColor="text1"/>
                <w:sz w:val="18"/>
                <w:szCs w:val="18"/>
              </w:rPr>
              <w:t>i</w:t>
            </w:r>
            <w:r w:rsidRPr="0067086C">
              <w:rPr>
                <w:color w:val="000000" w:themeColor="text1"/>
                <w:sz w:val="18"/>
                <w:szCs w:val="18"/>
              </w:rPr>
              <w:t>n slik terrasse kan</w:t>
            </w:r>
            <w:r w:rsidR="004A5FEE" w:rsidRPr="0067086C">
              <w:rPr>
                <w:color w:val="000000" w:themeColor="text1"/>
                <w:sz w:val="18"/>
                <w:szCs w:val="18"/>
              </w:rPr>
              <w:t xml:space="preserve"> ve</w:t>
            </w:r>
            <w:r w:rsidRPr="0067086C">
              <w:rPr>
                <w:color w:val="000000" w:themeColor="text1"/>
                <w:sz w:val="18"/>
                <w:szCs w:val="18"/>
              </w:rPr>
              <w:t>re i strid med arealformål, plan</w:t>
            </w:r>
            <w:r w:rsidR="00F36F4A" w:rsidRPr="0067086C">
              <w:rPr>
                <w:color w:val="000000" w:themeColor="text1"/>
                <w:sz w:val="18"/>
                <w:szCs w:val="18"/>
              </w:rPr>
              <w:t>føresegner</w:t>
            </w:r>
            <w:r w:rsidRPr="0067086C">
              <w:rPr>
                <w:color w:val="000000" w:themeColor="text1"/>
                <w:sz w:val="18"/>
                <w:szCs w:val="18"/>
              </w:rPr>
              <w:t xml:space="preserve"> og </w:t>
            </w:r>
            <w:r w:rsidR="004A5FEE" w:rsidRPr="0067086C">
              <w:rPr>
                <w:color w:val="000000" w:themeColor="text1"/>
                <w:sz w:val="18"/>
                <w:szCs w:val="18"/>
              </w:rPr>
              <w:t>s</w:t>
            </w:r>
            <w:r w:rsidR="006322C5" w:rsidRPr="0067086C">
              <w:rPr>
                <w:color w:val="000000" w:themeColor="text1"/>
                <w:sz w:val="18"/>
                <w:szCs w:val="18"/>
              </w:rPr>
              <w:t>one</w:t>
            </w:r>
            <w:r w:rsidR="004A5FEE" w:rsidRPr="0067086C">
              <w:rPr>
                <w:color w:val="000000" w:themeColor="text1"/>
                <w:sz w:val="18"/>
                <w:szCs w:val="18"/>
              </w:rPr>
              <w:t>r for særskilte omsyn</w:t>
            </w:r>
            <w:r w:rsidRPr="0067086C">
              <w:rPr>
                <w:color w:val="000000" w:themeColor="text1"/>
                <w:sz w:val="18"/>
                <w:szCs w:val="18"/>
              </w:rPr>
              <w:t xml:space="preserve">.     </w:t>
            </w:r>
          </w:p>
        </w:tc>
      </w:tr>
      <w:tr w:rsidR="00B84398" w:rsidRPr="00B85E80" w14:paraId="39F25754" w14:textId="77777777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574D" w14:textId="77777777" w:rsidR="00B84398" w:rsidRPr="00B85E80" w:rsidRDefault="00B84398" w:rsidP="00B8439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Garasje, bod, leikestove og liknande</w:t>
            </w:r>
            <w:r w:rsidRPr="00B85E80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39F2574E" w14:textId="77777777" w:rsidR="00B84398" w:rsidRPr="00B85E80" w:rsidRDefault="00B84398" w:rsidP="00B84398">
            <w:pPr>
              <w:rPr>
                <w:b/>
                <w:color w:val="000000"/>
                <w:sz w:val="18"/>
                <w:szCs w:val="18"/>
              </w:rPr>
            </w:pPr>
            <w:r w:rsidRPr="00B85E80">
              <w:rPr>
                <w:b/>
                <w:color w:val="000000"/>
                <w:sz w:val="18"/>
                <w:szCs w:val="18"/>
              </w:rPr>
              <w:t>(3) og (4)</w:t>
            </w:r>
          </w:p>
          <w:p w14:paraId="39F2574F" w14:textId="77777777" w:rsidR="00B84398" w:rsidRPr="00B85E80" w:rsidRDefault="00B84398" w:rsidP="00B8439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5750" w14:textId="77777777" w:rsidR="00B84398" w:rsidRPr="00B85E80" w:rsidRDefault="00B84398" w:rsidP="00B843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Bygg som fell utanfor</w:t>
            </w:r>
            <w:r w:rsidRPr="00B85E80">
              <w:rPr>
                <w:color w:val="000000"/>
                <w:sz w:val="18"/>
                <w:szCs w:val="18"/>
              </w:rPr>
              <w:t xml:space="preserve"> rammene for søknad etter </w:t>
            </w:r>
            <w:hyperlink r:id="rId45" w:anchor="%C2%A720-4" w:history="1"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pbl § 20-4</w:t>
              </w:r>
            </w:hyperlink>
            <w:r w:rsidRPr="00B85E80">
              <w:rPr>
                <w:color w:val="000000"/>
                <w:sz w:val="18"/>
                <w:szCs w:val="18"/>
              </w:rPr>
              <w:t xml:space="preserve"> og unntak etter </w:t>
            </w:r>
            <w:hyperlink r:id="rId46" w:anchor="%C2%A720-5" w:history="1"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pbl §</w:t>
              </w:r>
              <w:r>
                <w:rPr>
                  <w:rStyle w:val="Hyperkobling"/>
                  <w:color w:val="000000"/>
                  <w:sz w:val="18"/>
                  <w:szCs w:val="18"/>
                </w:rPr>
                <w:t xml:space="preserve"> </w:t>
              </w:r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20-5.</w:t>
              </w:r>
            </w:hyperlink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9E27" w14:textId="3013F096" w:rsidR="00B84398" w:rsidRPr="00BD7677" w:rsidRDefault="00B84398" w:rsidP="00B84398">
            <w:pPr>
              <w:spacing w:after="120"/>
              <w:rPr>
                <w:color w:val="4F81BD" w:themeColor="accent1"/>
                <w:sz w:val="18"/>
                <w:szCs w:val="18"/>
              </w:rPr>
            </w:pPr>
            <w:r w:rsidRPr="0067086C">
              <w:rPr>
                <w:color w:val="000000" w:themeColor="text1"/>
                <w:sz w:val="18"/>
                <w:szCs w:val="18"/>
              </w:rPr>
              <w:t xml:space="preserve">Ein enkelt frittliggande bygning på utbygd eigedom der verken samla </w:t>
            </w:r>
            <w:hyperlink r:id="rId47" w:history="1">
              <w:r w:rsidRPr="0067086C">
                <w:rPr>
                  <w:rStyle w:val="Hyperkobling"/>
                  <w:color w:val="000000" w:themeColor="text1"/>
                  <w:sz w:val="18"/>
                  <w:szCs w:val="18"/>
                </w:rPr>
                <w:t>bruksareal (BRA)</w:t>
              </w:r>
            </w:hyperlink>
            <w:r w:rsidRPr="0067086C">
              <w:rPr>
                <w:color w:val="000000" w:themeColor="text1"/>
                <w:sz w:val="18"/>
                <w:szCs w:val="18"/>
              </w:rPr>
              <w:t xml:space="preserve"> eller </w:t>
            </w:r>
            <w:hyperlink r:id="rId48" w:history="1">
              <w:r w:rsidRPr="0067086C">
                <w:rPr>
                  <w:rStyle w:val="Hyperkobling"/>
                  <w:color w:val="000000" w:themeColor="text1"/>
                  <w:sz w:val="18"/>
                  <w:szCs w:val="18"/>
                </w:rPr>
                <w:t>utbygd areal (BYA)</w:t>
              </w:r>
            </w:hyperlink>
            <w:r w:rsidRPr="0067086C">
              <w:rPr>
                <w:color w:val="000000" w:themeColor="text1"/>
                <w:sz w:val="18"/>
                <w:szCs w:val="18"/>
              </w:rPr>
              <w:t xml:space="preserve"> er over 70 m². Bygget kan bli oppført i ein etasje + kjellar. Bygget kan ha loft dersom det har bruksareal på mindre enn 1/3 av bruksarealet i etasjen under. Bygget kan ikkje bli brukt til å bu i.</w:t>
            </w:r>
            <w:r w:rsidRPr="00BD7677">
              <w:rPr>
                <w:color w:val="4F81BD" w:themeColor="accent1"/>
                <w:sz w:val="18"/>
                <w:szCs w:val="18"/>
              </w:rPr>
              <w:t xml:space="preserve"> For å </w:t>
            </w:r>
            <w:r>
              <w:rPr>
                <w:color w:val="4F81BD" w:themeColor="accent1"/>
                <w:sz w:val="18"/>
                <w:szCs w:val="18"/>
              </w:rPr>
              <w:t xml:space="preserve">reknast som frittliggjande må bygget plasserast </w:t>
            </w:r>
            <w:r w:rsidRPr="00BD7677">
              <w:rPr>
                <w:color w:val="4F81BD" w:themeColor="accent1"/>
                <w:sz w:val="18"/>
                <w:szCs w:val="18"/>
              </w:rPr>
              <w:t>m</w:t>
            </w:r>
            <w:r>
              <w:rPr>
                <w:color w:val="4F81BD" w:themeColor="accent1"/>
                <w:sz w:val="18"/>
                <w:szCs w:val="18"/>
              </w:rPr>
              <w:t>inst 1,0 m frå</w:t>
            </w:r>
            <w:r w:rsidRPr="00BD7677">
              <w:rPr>
                <w:color w:val="4F81BD" w:themeColor="accent1"/>
                <w:sz w:val="18"/>
                <w:szCs w:val="18"/>
              </w:rPr>
              <w:t xml:space="preserve"> </w:t>
            </w:r>
            <w:r>
              <w:rPr>
                <w:color w:val="4F81BD" w:themeColor="accent1"/>
                <w:sz w:val="18"/>
                <w:szCs w:val="18"/>
              </w:rPr>
              <w:t>annan bygning</w:t>
            </w:r>
            <w:r w:rsidRPr="00BD7677">
              <w:rPr>
                <w:color w:val="4F81BD" w:themeColor="accent1"/>
                <w:sz w:val="18"/>
                <w:szCs w:val="18"/>
              </w:rPr>
              <w:t xml:space="preserve"> på </w:t>
            </w:r>
            <w:r>
              <w:rPr>
                <w:color w:val="4F81BD" w:themeColor="accent1"/>
                <w:sz w:val="18"/>
                <w:szCs w:val="18"/>
              </w:rPr>
              <w:t>eigedomen</w:t>
            </w:r>
            <w:r w:rsidR="00CD1852">
              <w:rPr>
                <w:color w:val="4F81BD" w:themeColor="accent1"/>
                <w:sz w:val="18"/>
                <w:szCs w:val="18"/>
              </w:rPr>
              <w:t xml:space="preserve">, jf. </w:t>
            </w:r>
            <w:hyperlink r:id="rId49" w:history="1">
              <w:r w:rsidR="00CD1852" w:rsidRPr="00CD1852">
                <w:rPr>
                  <w:rStyle w:val="Hyperkobling"/>
                  <w:sz w:val="18"/>
                  <w:szCs w:val="18"/>
                </w:rPr>
                <w:t>TEK17 § 6-5</w:t>
              </w:r>
            </w:hyperlink>
            <w:bookmarkStart w:id="0" w:name="_GoBack"/>
            <w:bookmarkEnd w:id="0"/>
            <w:r w:rsidR="00CD1852">
              <w:rPr>
                <w:color w:val="4F81BD" w:themeColor="accent1"/>
                <w:sz w:val="18"/>
                <w:szCs w:val="18"/>
              </w:rPr>
              <w:t>.</w:t>
            </w:r>
          </w:p>
          <w:p w14:paraId="39F25751" w14:textId="37CEA84C" w:rsidR="00B84398" w:rsidRPr="0067086C" w:rsidRDefault="00B84398" w:rsidP="00B84398">
            <w:pPr>
              <w:rPr>
                <w:color w:val="000000" w:themeColor="text1"/>
                <w:sz w:val="18"/>
                <w:szCs w:val="18"/>
              </w:rPr>
            </w:pPr>
          </w:p>
          <w:p w14:paraId="39F25752" w14:textId="77777777" w:rsidR="00B84398" w:rsidRPr="0067086C" w:rsidRDefault="00B84398" w:rsidP="00B8439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5753" w14:textId="3CA188F7" w:rsidR="00B84398" w:rsidRPr="0067086C" w:rsidRDefault="00B84398" w:rsidP="00B84398">
            <w:pPr>
              <w:pStyle w:val="Brdtekst"/>
              <w:rPr>
                <w:color w:val="000000" w:themeColor="text1"/>
                <w:sz w:val="18"/>
                <w:szCs w:val="18"/>
              </w:rPr>
            </w:pPr>
            <w:r w:rsidRPr="0067086C">
              <w:rPr>
                <w:color w:val="000000" w:themeColor="text1"/>
                <w:sz w:val="18"/>
                <w:szCs w:val="18"/>
              </w:rPr>
              <w:t xml:space="preserve">Frittliggande bygning på utbygd eigedom som ikkje skal bli brukt til å bu i, og der verken </w:t>
            </w:r>
            <w:hyperlink r:id="rId50" w:history="1">
              <w:r w:rsidRPr="0067086C">
                <w:rPr>
                  <w:rStyle w:val="Hyperkobling"/>
                  <w:color w:val="000000" w:themeColor="text1"/>
                  <w:sz w:val="18"/>
                  <w:szCs w:val="18"/>
                </w:rPr>
                <w:t>bruksareal (BRA)</w:t>
              </w:r>
            </w:hyperlink>
            <w:r w:rsidRPr="0067086C">
              <w:rPr>
                <w:color w:val="000000" w:themeColor="text1"/>
                <w:sz w:val="18"/>
                <w:szCs w:val="18"/>
              </w:rPr>
              <w:t xml:space="preserve"> eller </w:t>
            </w:r>
            <w:hyperlink r:id="rId51" w:history="1">
              <w:r w:rsidRPr="0067086C">
                <w:rPr>
                  <w:rStyle w:val="Hyperkobling"/>
                  <w:color w:val="000000" w:themeColor="text1"/>
                  <w:sz w:val="18"/>
                  <w:szCs w:val="18"/>
                </w:rPr>
                <w:t>utbygd areal (BYA)</w:t>
              </w:r>
            </w:hyperlink>
            <w:r w:rsidRPr="0067086C">
              <w:rPr>
                <w:color w:val="000000" w:themeColor="text1"/>
                <w:sz w:val="18"/>
                <w:szCs w:val="18"/>
              </w:rPr>
              <w:t xml:space="preserve"> er over 50 m² . </w:t>
            </w:r>
            <w:hyperlink r:id="rId52" w:history="1">
              <w:r w:rsidRPr="0067086C">
                <w:rPr>
                  <w:rStyle w:val="Hyperkobling"/>
                  <w:color w:val="000000" w:themeColor="text1"/>
                  <w:sz w:val="18"/>
                  <w:szCs w:val="18"/>
                </w:rPr>
                <w:t>Mønehøgde</w:t>
              </w:r>
            </w:hyperlink>
            <w:r w:rsidRPr="0067086C">
              <w:rPr>
                <w:rStyle w:val="Hyperkobling"/>
                <w:color w:val="000000" w:themeColor="text1"/>
                <w:sz w:val="18"/>
                <w:szCs w:val="18"/>
              </w:rPr>
              <w:t xml:space="preserve"> </w:t>
            </w:r>
            <w:r w:rsidRPr="0067086C">
              <w:rPr>
                <w:color w:val="000000" w:themeColor="text1"/>
                <w:sz w:val="18"/>
                <w:szCs w:val="18"/>
              </w:rPr>
              <w:t xml:space="preserve">skal ikkje vere over 4,0 m og </w:t>
            </w:r>
            <w:hyperlink r:id="rId53" w:history="1">
              <w:r w:rsidRPr="0067086C">
                <w:rPr>
                  <w:rStyle w:val="Hyperkobling"/>
                  <w:color w:val="000000" w:themeColor="text1"/>
                  <w:sz w:val="18"/>
                  <w:szCs w:val="18"/>
                </w:rPr>
                <w:t>gesimshøgde</w:t>
              </w:r>
            </w:hyperlink>
            <w:r w:rsidRPr="0067086C">
              <w:rPr>
                <w:color w:val="000000" w:themeColor="text1"/>
                <w:sz w:val="18"/>
                <w:szCs w:val="18"/>
              </w:rPr>
              <w:t xml:space="preserve"> ikkje over 3,0 m. Høgde blir målt ut frå </w:t>
            </w:r>
            <w:hyperlink r:id="rId54" w:history="1">
              <w:r w:rsidRPr="0067086C">
                <w:rPr>
                  <w:rStyle w:val="Hyperkobling"/>
                  <w:color w:val="000000" w:themeColor="text1"/>
                  <w:sz w:val="18"/>
                  <w:szCs w:val="18"/>
                </w:rPr>
                <w:t>gjennomsnittsnivået på det ferdig planert terrenget</w:t>
              </w:r>
            </w:hyperlink>
            <w:r w:rsidRPr="0067086C">
              <w:rPr>
                <w:color w:val="000000" w:themeColor="text1"/>
                <w:sz w:val="18"/>
                <w:szCs w:val="18"/>
              </w:rPr>
              <w:t xml:space="preserve"> rundt bygningen. Bygningen kan bli oppført i ein etasje og kan ikkje bli bygd med kjellar under. Du kan plassere tiltaket inntil 1,0 m frå nabogrense og annan bygning på eigedomen. Du må ikkje plassere bygningen over leidningar i grunnen. </w:t>
            </w:r>
          </w:p>
        </w:tc>
      </w:tr>
    </w:tbl>
    <w:p w14:paraId="400537FD" w14:textId="77777777" w:rsidR="00FA1961" w:rsidRPr="001D2F19" w:rsidRDefault="00FA1961" w:rsidP="00FA1961">
      <w:pPr>
        <w:pStyle w:val="Brdtekst"/>
        <w:spacing w:before="120"/>
        <w:ind w:right="142"/>
        <w:rPr>
          <w:b/>
          <w:color w:val="000000"/>
        </w:rPr>
      </w:pPr>
      <w:r w:rsidRPr="001D2F19">
        <w:rPr>
          <w:color w:val="000000"/>
          <w:sz w:val="18"/>
          <w:szCs w:val="18"/>
          <w:vertAlign w:val="superscript"/>
        </w:rPr>
        <w:t>*)</w:t>
      </w:r>
      <w:r>
        <w:rPr>
          <w:color w:val="000000"/>
          <w:sz w:val="18"/>
          <w:szCs w:val="18"/>
        </w:rPr>
        <w:t xml:space="preserve"> I enkelte tilfelle kan søknaden bli laga og send inn av sjølvbyggjar med ansvarsrett. Sjå</w:t>
      </w:r>
      <w:r w:rsidRPr="00683B32">
        <w:rPr>
          <w:color w:val="000000"/>
          <w:sz w:val="18"/>
          <w:szCs w:val="18"/>
        </w:rPr>
        <w:t xml:space="preserve"> </w:t>
      </w:r>
      <w:hyperlink r:id="rId55" w:anchor="%C2%A76-8" w:history="1">
        <w:r w:rsidRPr="00683B32">
          <w:rPr>
            <w:rStyle w:val="Hyperkobling"/>
            <w:color w:val="000000"/>
            <w:sz w:val="18"/>
            <w:szCs w:val="18"/>
          </w:rPr>
          <w:t>SAK10 §</w:t>
        </w:r>
        <w:r>
          <w:rPr>
            <w:rStyle w:val="Hyperkobling"/>
            <w:color w:val="000000"/>
            <w:sz w:val="18"/>
            <w:szCs w:val="18"/>
          </w:rPr>
          <w:t xml:space="preserve"> </w:t>
        </w:r>
        <w:r w:rsidRPr="00683B32">
          <w:rPr>
            <w:rStyle w:val="Hyperkobling"/>
            <w:color w:val="000000"/>
            <w:sz w:val="18"/>
            <w:szCs w:val="18"/>
          </w:rPr>
          <w:t>6-8</w:t>
        </w:r>
      </w:hyperlink>
      <w:r>
        <w:rPr>
          <w:color w:val="000000"/>
          <w:sz w:val="18"/>
          <w:szCs w:val="18"/>
        </w:rPr>
        <w:t xml:space="preserve"> for vilkåra for dette.</w:t>
      </w:r>
    </w:p>
    <w:p w14:paraId="10B6996E" w14:textId="633D3414" w:rsidR="00FA1961" w:rsidRDefault="00FA1961"/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68"/>
        <w:gridCol w:w="2835"/>
        <w:gridCol w:w="2835"/>
      </w:tblGrid>
      <w:tr w:rsidR="00FA1961" w:rsidRPr="00B85E80" w14:paraId="368569FD" w14:textId="77777777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599C" w14:textId="0A32C14F" w:rsidR="00FA1961" w:rsidRPr="00B85E80" w:rsidRDefault="00FA1961" w:rsidP="00FA1961">
            <w:pPr>
              <w:rPr>
                <w:b/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Cs w:val="22"/>
              </w:rPr>
              <w:br w:type="page"/>
            </w:r>
            <w:r w:rsidRPr="00B85E80">
              <w:rPr>
                <w:b/>
                <w:color w:val="000000"/>
                <w:sz w:val="18"/>
                <w:szCs w:val="18"/>
              </w:rPr>
              <w:t>Tiltak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7537" w14:textId="582EA96C" w:rsidR="00FA1961" w:rsidRDefault="00FA1961" w:rsidP="00FA1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Søknad som blir laga og send inn av ansvarleg fø</w:t>
            </w:r>
            <w:r w:rsidRPr="00CC41C4">
              <w:rPr>
                <w:color w:val="000000"/>
                <w:sz w:val="18"/>
                <w:szCs w:val="18"/>
              </w:rPr>
              <w:t>retak</w:t>
            </w:r>
            <w:r w:rsidRPr="00CC41C4">
              <w:rPr>
                <w:color w:val="000000"/>
                <w:sz w:val="18"/>
                <w:szCs w:val="18"/>
                <w:vertAlign w:val="superscript"/>
              </w:rPr>
              <w:t>*)</w:t>
            </w:r>
            <w:r w:rsidRPr="00CC41C4">
              <w:rPr>
                <w:color w:val="000000"/>
                <w:sz w:val="18"/>
                <w:szCs w:val="18"/>
              </w:rPr>
              <w:t xml:space="preserve">  </w:t>
            </w:r>
            <w:hyperlink r:id="rId56" w:anchor="%C2%A720-3" w:history="1">
              <w:r w:rsidRPr="00CC41C4">
                <w:rPr>
                  <w:rStyle w:val="Hyperkobling"/>
                  <w:color w:val="000000"/>
                  <w:sz w:val="18"/>
                  <w:szCs w:val="18"/>
                </w:rPr>
                <w:t>pbl § 20-3</w:t>
              </w:r>
            </w:hyperlink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73A7" w14:textId="11267725" w:rsidR="00FA1961" w:rsidRDefault="00FA1961" w:rsidP="00FA196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Søknad som blir laga </w:t>
            </w:r>
            <w:r w:rsidRPr="00B85E80">
              <w:rPr>
                <w:b/>
                <w:color w:val="000000"/>
                <w:sz w:val="18"/>
                <w:szCs w:val="18"/>
              </w:rPr>
              <w:t xml:space="preserve">og </w:t>
            </w:r>
            <w:r>
              <w:rPr>
                <w:b/>
                <w:color w:val="000000"/>
                <w:sz w:val="18"/>
                <w:szCs w:val="18"/>
              </w:rPr>
              <w:t>send inn av tiltakshava</w:t>
            </w:r>
            <w:r w:rsidRPr="00B85E80">
              <w:rPr>
                <w:b/>
                <w:color w:val="000000"/>
                <w:sz w:val="18"/>
                <w:szCs w:val="18"/>
              </w:rPr>
              <w:t xml:space="preserve">r </w:t>
            </w:r>
            <w:r w:rsidRPr="00B85E80">
              <w:rPr>
                <w:b/>
                <w:color w:val="000000"/>
                <w:sz w:val="18"/>
                <w:szCs w:val="18"/>
              </w:rPr>
              <w:br/>
            </w:r>
            <w:hyperlink r:id="rId57" w:anchor="%C2%A720-4" w:history="1">
              <w:r w:rsidRPr="00B85E80">
                <w:rPr>
                  <w:rStyle w:val="Hyperkobling"/>
                  <w:b/>
                  <w:color w:val="000000"/>
                  <w:sz w:val="18"/>
                  <w:szCs w:val="18"/>
                </w:rPr>
                <w:t>pbl § 20-4</w:t>
              </w:r>
            </w:hyperlink>
            <w:r w:rsidRPr="00B85E80">
              <w:rPr>
                <w:b/>
                <w:color w:val="000000"/>
                <w:sz w:val="18"/>
                <w:szCs w:val="18"/>
              </w:rPr>
              <w:t xml:space="preserve"> og </w:t>
            </w:r>
            <w:hyperlink r:id="rId58" w:anchor="%C2%A73-1" w:history="1">
              <w:r w:rsidRPr="00B85E80">
                <w:rPr>
                  <w:rStyle w:val="Hyperkobling"/>
                  <w:b/>
                  <w:color w:val="000000"/>
                  <w:sz w:val="18"/>
                  <w:szCs w:val="18"/>
                </w:rPr>
                <w:t>SAK10 § 3-1</w:t>
              </w:r>
            </w:hyperlink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C21C" w14:textId="0BB570EE" w:rsidR="00FA1961" w:rsidRDefault="00FA1961" w:rsidP="00FA1961">
            <w:pPr>
              <w:pStyle w:val="Brdteks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Unntatt frå</w:t>
            </w:r>
            <w:r w:rsidRPr="00B85E80">
              <w:rPr>
                <w:b/>
                <w:color w:val="000000"/>
                <w:sz w:val="18"/>
                <w:szCs w:val="18"/>
              </w:rPr>
              <w:t xml:space="preserve"> søknadsplikt</w:t>
            </w:r>
            <w:r w:rsidRPr="00B85E80">
              <w:rPr>
                <w:b/>
                <w:color w:val="000000"/>
                <w:sz w:val="18"/>
                <w:szCs w:val="18"/>
              </w:rPr>
              <w:br/>
            </w:r>
            <w:hyperlink r:id="rId59" w:anchor="%C2%A720-5" w:history="1">
              <w:r w:rsidRPr="00B85E80">
                <w:rPr>
                  <w:rStyle w:val="Hyperkobling"/>
                  <w:b/>
                  <w:color w:val="000000"/>
                  <w:sz w:val="18"/>
                  <w:szCs w:val="18"/>
                </w:rPr>
                <w:t>pbl § 20-5</w:t>
              </w:r>
            </w:hyperlink>
            <w:r w:rsidRPr="00B85E80">
              <w:rPr>
                <w:b/>
                <w:color w:val="000000"/>
                <w:sz w:val="18"/>
                <w:szCs w:val="18"/>
              </w:rPr>
              <w:t xml:space="preserve"> og  </w:t>
            </w:r>
            <w:hyperlink r:id="rId60" w:anchor="%C2%A74-1" w:history="1">
              <w:r w:rsidRPr="00B85E80">
                <w:rPr>
                  <w:rStyle w:val="Hyperkobling"/>
                  <w:b/>
                  <w:color w:val="000000"/>
                  <w:sz w:val="18"/>
                  <w:szCs w:val="18"/>
                </w:rPr>
                <w:t>SAK 10 § 4-1</w:t>
              </w:r>
            </w:hyperlink>
          </w:p>
        </w:tc>
      </w:tr>
      <w:tr w:rsidR="00FA1961" w:rsidRPr="00B85E80" w14:paraId="39F25759" w14:textId="77777777">
        <w:trPr>
          <w:cantSplit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5755" w14:textId="77777777" w:rsidR="00FA1961" w:rsidRPr="00B85E80" w:rsidRDefault="00FA1961" w:rsidP="00FA1961">
            <w:pPr>
              <w:rPr>
                <w:b/>
                <w:color w:val="000000"/>
                <w:sz w:val="18"/>
                <w:szCs w:val="18"/>
              </w:rPr>
            </w:pPr>
            <w:r w:rsidRPr="00B85E80">
              <w:rPr>
                <w:b/>
                <w:color w:val="000000"/>
                <w:sz w:val="18"/>
                <w:szCs w:val="18"/>
              </w:rPr>
              <w:t>Levegg  (5)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5756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Levegg som fell utanfor</w:t>
            </w:r>
            <w:r w:rsidRPr="00B85E80">
              <w:rPr>
                <w:color w:val="000000"/>
                <w:sz w:val="18"/>
                <w:szCs w:val="18"/>
              </w:rPr>
              <w:t xml:space="preserve"> rammene for søknad etter </w:t>
            </w:r>
            <w:hyperlink r:id="rId61" w:anchor="%C2%A720-4" w:history="1"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pbl § 20-4</w:t>
              </w:r>
            </w:hyperlink>
            <w:r w:rsidRPr="00B85E80">
              <w:rPr>
                <w:color w:val="000000"/>
                <w:sz w:val="18"/>
                <w:szCs w:val="18"/>
              </w:rPr>
              <w:t xml:space="preserve"> og unntak etter </w:t>
            </w:r>
            <w:hyperlink r:id="rId62" w:anchor="%C2%A720-5" w:history="1"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pbl §</w:t>
              </w:r>
              <w:r>
                <w:rPr>
                  <w:rStyle w:val="Hyperkobling"/>
                  <w:color w:val="000000"/>
                  <w:sz w:val="18"/>
                  <w:szCs w:val="18"/>
                </w:rPr>
                <w:t xml:space="preserve"> </w:t>
              </w:r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20-5.</w:t>
              </w:r>
            </w:hyperlink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5757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Levegg som fell utanfor ramma </w:t>
            </w:r>
            <w:r w:rsidRPr="00B85E80">
              <w:rPr>
                <w:color w:val="000000"/>
                <w:sz w:val="18"/>
                <w:szCs w:val="18"/>
              </w:rPr>
              <w:t xml:space="preserve">for unntak etter </w:t>
            </w:r>
            <w:hyperlink r:id="rId63" w:anchor="%C2%A720-5" w:history="1"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pbl § 20-5</w:t>
              </w:r>
            </w:hyperlink>
            <w:r w:rsidRPr="00B85E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85E80">
              <w:rPr>
                <w:color w:val="000000"/>
                <w:sz w:val="18"/>
                <w:szCs w:val="18"/>
              </w:rPr>
              <w:t xml:space="preserve">og som </w:t>
            </w:r>
            <w:r>
              <w:rPr>
                <w:color w:val="000000"/>
                <w:sz w:val="18"/>
                <w:szCs w:val="18"/>
              </w:rPr>
              <w:t xml:space="preserve">tiltakshavar etter kommunen si vurdering sjølv kan stå føre.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5758" w14:textId="77777777" w:rsidR="00FA1961" w:rsidRPr="00B85E80" w:rsidRDefault="00FA1961" w:rsidP="00FA1961">
            <w:pPr>
              <w:pStyle w:val="Brdtek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Levegg (skjermvegg) med høg</w:t>
            </w:r>
            <w:r w:rsidRPr="00B85E80">
              <w:rPr>
                <w:color w:val="000000"/>
                <w:sz w:val="18"/>
                <w:szCs w:val="18"/>
              </w:rPr>
              <w:t>de inntil 1,8 m og lengde inntil 10,0 m. Avstand til nabogrense ikk</w:t>
            </w:r>
            <w:r>
              <w:rPr>
                <w:color w:val="000000"/>
                <w:sz w:val="18"/>
                <w:szCs w:val="18"/>
              </w:rPr>
              <w:t>j</w:t>
            </w:r>
            <w:r w:rsidRPr="00B85E80">
              <w:rPr>
                <w:color w:val="000000"/>
                <w:sz w:val="18"/>
                <w:szCs w:val="18"/>
              </w:rPr>
              <w:t>e mindre enn 1,</w:t>
            </w:r>
            <w:r>
              <w:rPr>
                <w:color w:val="000000"/>
                <w:sz w:val="18"/>
                <w:szCs w:val="18"/>
              </w:rPr>
              <w:t>0 m. Du kan plassere levegg (skjermvegg) med høg</w:t>
            </w:r>
            <w:r w:rsidRPr="00B85E80">
              <w:rPr>
                <w:color w:val="000000"/>
                <w:sz w:val="18"/>
                <w:szCs w:val="18"/>
              </w:rPr>
              <w:t>de inntil 1</w:t>
            </w:r>
            <w:r>
              <w:rPr>
                <w:color w:val="000000"/>
                <w:sz w:val="18"/>
                <w:szCs w:val="18"/>
              </w:rPr>
              <w:t xml:space="preserve">,8 m og lengde inntil 5,0 m </w:t>
            </w:r>
            <w:r w:rsidRPr="00B85E80">
              <w:rPr>
                <w:color w:val="000000"/>
                <w:sz w:val="18"/>
                <w:szCs w:val="18"/>
              </w:rPr>
              <w:t>inntil nabogrense</w:t>
            </w:r>
            <w:r>
              <w:rPr>
                <w:color w:val="000000"/>
                <w:sz w:val="18"/>
                <w:szCs w:val="18"/>
              </w:rPr>
              <w:t>. Leveggen kan i båe tilfella vere frittståande eller knytt saman</w:t>
            </w:r>
            <w:r w:rsidRPr="00B85E80">
              <w:rPr>
                <w:color w:val="000000"/>
                <w:sz w:val="18"/>
                <w:szCs w:val="18"/>
              </w:rPr>
              <w:t xml:space="preserve"> med bygning.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A1961" w:rsidRPr="00B85E80" w14:paraId="39F2575F" w14:textId="77777777">
        <w:trPr>
          <w:cantSplit/>
          <w:trHeight w:val="1531"/>
        </w:trPr>
        <w:tc>
          <w:tcPr>
            <w:tcW w:w="1204" w:type="dxa"/>
          </w:tcPr>
          <w:p w14:paraId="39F2575A" w14:textId="77777777" w:rsidR="00FA1961" w:rsidRPr="00B85E80" w:rsidRDefault="00FA1961" w:rsidP="00FA1961">
            <w:pPr>
              <w:rPr>
                <w:b/>
                <w:color w:val="000000"/>
                <w:sz w:val="18"/>
                <w:szCs w:val="18"/>
              </w:rPr>
            </w:pPr>
            <w:r w:rsidRPr="00B85E80">
              <w:rPr>
                <w:b/>
                <w:color w:val="000000"/>
                <w:sz w:val="18"/>
                <w:szCs w:val="18"/>
              </w:rPr>
              <w:t>Fasade-</w:t>
            </w:r>
            <w:r w:rsidRPr="00B85E80">
              <w:rPr>
                <w:b/>
                <w:color w:val="000000"/>
                <w:sz w:val="18"/>
                <w:szCs w:val="18"/>
              </w:rPr>
              <w:br/>
              <w:t>endring (6)</w:t>
            </w:r>
          </w:p>
          <w:p w14:paraId="39F2575B" w14:textId="77777777" w:rsidR="00FA1961" w:rsidRPr="00B85E80" w:rsidRDefault="00FA1961" w:rsidP="00FA196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F2575C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Fasadeendring som fell ut</w:t>
            </w:r>
            <w:r w:rsidRPr="00B85E80">
              <w:rPr>
                <w:color w:val="000000"/>
                <w:sz w:val="18"/>
                <w:szCs w:val="18"/>
              </w:rPr>
              <w:t xml:space="preserve">nfor rammene for søknad etter </w:t>
            </w:r>
            <w:hyperlink r:id="rId64" w:anchor="%C2%A720-4" w:history="1"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pbl § 20-4</w:t>
              </w:r>
            </w:hyperlink>
            <w:r w:rsidRPr="00B85E80">
              <w:rPr>
                <w:color w:val="000000"/>
                <w:sz w:val="18"/>
                <w:szCs w:val="18"/>
              </w:rPr>
              <w:t xml:space="preserve"> og unntak etter </w:t>
            </w:r>
            <w:hyperlink r:id="rId65" w:anchor="%C2%A720-5" w:history="1"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pbl §</w:t>
              </w:r>
              <w:r>
                <w:rPr>
                  <w:rStyle w:val="Hyperkobling"/>
                  <w:color w:val="000000"/>
                  <w:sz w:val="18"/>
                  <w:szCs w:val="18"/>
                </w:rPr>
                <w:t xml:space="preserve"> </w:t>
              </w:r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20-5.</w:t>
              </w:r>
            </w:hyperlink>
          </w:p>
        </w:tc>
        <w:tc>
          <w:tcPr>
            <w:tcW w:w="2835" w:type="dxa"/>
          </w:tcPr>
          <w:p w14:paraId="39F2575D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Mindre fasadeendring som fell utanfor ramma</w:t>
            </w:r>
            <w:r w:rsidRPr="00B85E80">
              <w:rPr>
                <w:color w:val="000000"/>
                <w:sz w:val="18"/>
                <w:szCs w:val="18"/>
              </w:rPr>
              <w:t xml:space="preserve"> for unntak etter </w:t>
            </w:r>
            <w:hyperlink r:id="rId66" w:anchor="%C2%A720-5" w:history="1"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pbl § 20-5</w:t>
              </w:r>
            </w:hyperlink>
            <w:r w:rsidRPr="00B85E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85E80">
              <w:rPr>
                <w:color w:val="000000"/>
                <w:sz w:val="18"/>
                <w:szCs w:val="18"/>
              </w:rPr>
              <w:t xml:space="preserve">og </w:t>
            </w:r>
            <w:r>
              <w:rPr>
                <w:color w:val="000000"/>
                <w:sz w:val="18"/>
                <w:szCs w:val="18"/>
              </w:rPr>
              <w:t>som kommunen vurderer at tiltakshavar sjølv kan stå føre.</w:t>
            </w:r>
          </w:p>
        </w:tc>
        <w:tc>
          <w:tcPr>
            <w:tcW w:w="2835" w:type="dxa"/>
          </w:tcPr>
          <w:p w14:paraId="39F2575E" w14:textId="77777777" w:rsidR="00FA1961" w:rsidRPr="00B85E80" w:rsidRDefault="00FA1961" w:rsidP="00FA1961">
            <w:pPr>
              <w:pStyle w:val="Brdtekst"/>
              <w:rPr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 w:val="18"/>
                <w:szCs w:val="18"/>
              </w:rPr>
              <w:t>Fasadeendring som ikk</w:t>
            </w:r>
            <w:r>
              <w:rPr>
                <w:color w:val="000000"/>
                <w:sz w:val="18"/>
                <w:szCs w:val="18"/>
              </w:rPr>
              <w:t>j</w:t>
            </w:r>
            <w:r w:rsidRPr="00B85E80">
              <w:rPr>
                <w:color w:val="000000"/>
                <w:sz w:val="18"/>
                <w:szCs w:val="18"/>
              </w:rPr>
              <w:t xml:space="preserve">e fører til at </w:t>
            </w:r>
            <w:r>
              <w:rPr>
                <w:color w:val="000000"/>
                <w:sz w:val="18"/>
                <w:szCs w:val="18"/>
              </w:rPr>
              <w:t xml:space="preserve">den eksteriørmessige karakteren til bygningen blir endra, og </w:t>
            </w:r>
            <w:r w:rsidRPr="00B85E80">
              <w:rPr>
                <w:color w:val="000000"/>
                <w:sz w:val="18"/>
                <w:szCs w:val="18"/>
              </w:rPr>
              <w:t>tilb</w:t>
            </w:r>
            <w:r>
              <w:rPr>
                <w:color w:val="000000"/>
                <w:sz w:val="18"/>
                <w:szCs w:val="18"/>
              </w:rPr>
              <w:t>akeføring av fasade til slik han opphaveleg var utført til tidlega</w:t>
            </w:r>
            <w:r w:rsidRPr="00B85E80">
              <w:rPr>
                <w:color w:val="000000"/>
                <w:sz w:val="18"/>
                <w:szCs w:val="18"/>
              </w:rPr>
              <w:t xml:space="preserve">re </w:t>
            </w:r>
            <w:r>
              <w:rPr>
                <w:color w:val="000000"/>
                <w:sz w:val="18"/>
                <w:szCs w:val="18"/>
              </w:rPr>
              <w:t>sikkert / tydeleg dokumentert utføring.</w:t>
            </w:r>
          </w:p>
        </w:tc>
      </w:tr>
      <w:tr w:rsidR="00FA1961" w:rsidRPr="00B85E80" w14:paraId="39F25765" w14:textId="77777777">
        <w:trPr>
          <w:cantSplit/>
          <w:trHeight w:val="1531"/>
        </w:trPr>
        <w:tc>
          <w:tcPr>
            <w:tcW w:w="1204" w:type="dxa"/>
          </w:tcPr>
          <w:p w14:paraId="39F25760" w14:textId="77777777" w:rsidR="00FA1961" w:rsidRPr="00B85E80" w:rsidRDefault="00FA1961" w:rsidP="00FA1961">
            <w:pPr>
              <w:rPr>
                <w:b/>
                <w:color w:val="000000"/>
                <w:sz w:val="18"/>
                <w:szCs w:val="18"/>
              </w:rPr>
            </w:pPr>
            <w:r w:rsidRPr="00B85E80">
              <w:rPr>
                <w:b/>
                <w:color w:val="000000"/>
                <w:sz w:val="18"/>
                <w:szCs w:val="18"/>
              </w:rPr>
              <w:t>Basseng/</w:t>
            </w:r>
            <w:r w:rsidRPr="00B85E80">
              <w:rPr>
                <w:b/>
                <w:color w:val="000000"/>
                <w:sz w:val="18"/>
                <w:szCs w:val="18"/>
              </w:rPr>
              <w:br/>
              <w:t>dam  (7)</w:t>
            </w:r>
          </w:p>
        </w:tc>
        <w:tc>
          <w:tcPr>
            <w:tcW w:w="2268" w:type="dxa"/>
          </w:tcPr>
          <w:p w14:paraId="39F25761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 w:val="18"/>
                <w:szCs w:val="18"/>
              </w:rPr>
              <w:t>Basseng/dam som f</w:t>
            </w:r>
            <w:r>
              <w:rPr>
                <w:color w:val="000000"/>
                <w:sz w:val="18"/>
                <w:szCs w:val="18"/>
              </w:rPr>
              <w:t>ell uta</w:t>
            </w:r>
            <w:r w:rsidRPr="00B85E80">
              <w:rPr>
                <w:color w:val="000000"/>
                <w:sz w:val="18"/>
                <w:szCs w:val="18"/>
              </w:rPr>
              <w:t xml:space="preserve">nfor rammene for søknad etter </w:t>
            </w:r>
            <w:hyperlink r:id="rId67" w:anchor="%C2%A720-4" w:history="1"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pbl § 20-4</w:t>
              </w:r>
            </w:hyperlink>
            <w:r w:rsidRPr="00B85E80">
              <w:rPr>
                <w:color w:val="000000"/>
                <w:sz w:val="18"/>
                <w:szCs w:val="18"/>
              </w:rPr>
              <w:t xml:space="preserve"> og unntak etter </w:t>
            </w:r>
            <w:hyperlink r:id="rId68" w:anchor="%C2%A720-5" w:history="1"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pbl §</w:t>
              </w:r>
              <w:r>
                <w:rPr>
                  <w:rStyle w:val="Hyperkobling"/>
                  <w:color w:val="000000"/>
                  <w:sz w:val="18"/>
                  <w:szCs w:val="18"/>
                </w:rPr>
                <w:t xml:space="preserve"> </w:t>
              </w:r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20-5.</w:t>
              </w:r>
            </w:hyperlink>
          </w:p>
        </w:tc>
        <w:tc>
          <w:tcPr>
            <w:tcW w:w="2835" w:type="dxa"/>
          </w:tcPr>
          <w:p w14:paraId="39F25762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 w:val="18"/>
                <w:szCs w:val="18"/>
              </w:rPr>
              <w:t>Plassering av mindre basseng som ikk</w:t>
            </w:r>
            <w:r>
              <w:rPr>
                <w:color w:val="000000"/>
                <w:sz w:val="18"/>
                <w:szCs w:val="18"/>
              </w:rPr>
              <w:t xml:space="preserve">je krev </w:t>
            </w:r>
            <w:r w:rsidRPr="00B85E80">
              <w:rPr>
                <w:color w:val="000000"/>
                <w:sz w:val="18"/>
                <w:szCs w:val="18"/>
              </w:rPr>
              <w:t>prosjektering (prefabrikkerte)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85E80">
              <w:rPr>
                <w:color w:val="000000"/>
                <w:sz w:val="18"/>
                <w:szCs w:val="18"/>
              </w:rPr>
              <w:t xml:space="preserve"> og </w:t>
            </w:r>
            <w:r>
              <w:rPr>
                <w:color w:val="000000"/>
                <w:sz w:val="18"/>
                <w:szCs w:val="18"/>
              </w:rPr>
              <w:t>som kommunen vurderer at tiltakshavar sjølv kan stå føre.</w:t>
            </w:r>
          </w:p>
        </w:tc>
        <w:tc>
          <w:tcPr>
            <w:tcW w:w="2835" w:type="dxa"/>
          </w:tcPr>
          <w:p w14:paraId="39F25763" w14:textId="77777777" w:rsidR="00FA1961" w:rsidRDefault="00FA1961" w:rsidP="00FA1961">
            <w:pPr>
              <w:rPr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 w:val="18"/>
                <w:szCs w:val="18"/>
              </w:rPr>
              <w:t xml:space="preserve">Andre mindre basseng etter </w:t>
            </w:r>
            <w:r>
              <w:rPr>
                <w:color w:val="000000"/>
                <w:sz w:val="18"/>
                <w:szCs w:val="18"/>
              </w:rPr>
              <w:t xml:space="preserve">vurdering frå kommunen. </w:t>
            </w:r>
          </w:p>
          <w:p w14:paraId="39F25764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 w:val="18"/>
                <w:szCs w:val="18"/>
              </w:rPr>
              <w:t>Privat badestamp, jacuzzi eller boblebad som ikk</w:t>
            </w:r>
            <w:r>
              <w:rPr>
                <w:color w:val="000000"/>
                <w:sz w:val="18"/>
                <w:szCs w:val="18"/>
              </w:rPr>
              <w:t>je er kopla til vass</w:t>
            </w:r>
            <w:r w:rsidRPr="00B85E80">
              <w:rPr>
                <w:color w:val="000000"/>
                <w:sz w:val="18"/>
                <w:szCs w:val="18"/>
              </w:rPr>
              <w:t>- eller avløpsanlegg</w:t>
            </w:r>
            <w:r>
              <w:rPr>
                <w:color w:val="000000"/>
                <w:sz w:val="18"/>
                <w:szCs w:val="18"/>
              </w:rPr>
              <w:t>, kjem ikkje inn under føresegnene i bygninglovgivinga.</w:t>
            </w:r>
            <w:r w:rsidRPr="00B85E8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A1961" w:rsidRPr="00CC41C4" w14:paraId="39F25773" w14:textId="77777777">
        <w:trPr>
          <w:cantSplit/>
        </w:trPr>
        <w:tc>
          <w:tcPr>
            <w:tcW w:w="1204" w:type="dxa"/>
          </w:tcPr>
          <w:p w14:paraId="39F2576E" w14:textId="77777777" w:rsidR="00FA1961" w:rsidRPr="00CC41C4" w:rsidRDefault="00FA1961" w:rsidP="00FA1961">
            <w:pPr>
              <w:rPr>
                <w:b/>
                <w:color w:val="000000"/>
                <w:sz w:val="18"/>
                <w:szCs w:val="18"/>
              </w:rPr>
            </w:pPr>
            <w:r w:rsidRPr="00CC41C4">
              <w:rPr>
                <w:b/>
                <w:color w:val="000000"/>
                <w:sz w:val="18"/>
                <w:szCs w:val="18"/>
              </w:rPr>
              <w:t>Støttemur  (8)</w:t>
            </w:r>
          </w:p>
          <w:p w14:paraId="39F2576F" w14:textId="77777777" w:rsidR="00FA1961" w:rsidRPr="00CC41C4" w:rsidRDefault="00FA1961" w:rsidP="00FA1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F25770" w14:textId="77777777" w:rsidR="00FA1961" w:rsidRPr="00CC41C4" w:rsidRDefault="00FA1961" w:rsidP="00FA1961">
            <w:pPr>
              <w:rPr>
                <w:color w:val="000000"/>
                <w:sz w:val="18"/>
                <w:szCs w:val="18"/>
              </w:rPr>
            </w:pPr>
            <w:r w:rsidRPr="00CC41C4">
              <w:rPr>
                <w:color w:val="000000"/>
                <w:sz w:val="18"/>
                <w:szCs w:val="18"/>
              </w:rPr>
              <w:t>Støt</w:t>
            </w:r>
            <w:r>
              <w:rPr>
                <w:color w:val="000000"/>
                <w:sz w:val="18"/>
                <w:szCs w:val="18"/>
              </w:rPr>
              <w:t xml:space="preserve">temur som fell utanfor </w:t>
            </w:r>
            <w:r w:rsidRPr="00CC41C4">
              <w:rPr>
                <w:color w:val="000000"/>
                <w:sz w:val="18"/>
                <w:szCs w:val="18"/>
              </w:rPr>
              <w:t xml:space="preserve">rammene for søknad etter </w:t>
            </w:r>
            <w:hyperlink r:id="rId69" w:anchor="%C2%A720-4" w:history="1">
              <w:r w:rsidRPr="00CC41C4">
                <w:rPr>
                  <w:rStyle w:val="Hyperkobling"/>
                  <w:color w:val="000000"/>
                  <w:sz w:val="18"/>
                  <w:szCs w:val="18"/>
                </w:rPr>
                <w:t>pbl § 20-4</w:t>
              </w:r>
            </w:hyperlink>
            <w:r w:rsidRPr="00CC41C4">
              <w:rPr>
                <w:color w:val="000000"/>
                <w:sz w:val="18"/>
                <w:szCs w:val="18"/>
              </w:rPr>
              <w:t xml:space="preserve"> og unntak etter </w:t>
            </w:r>
            <w:hyperlink r:id="rId70" w:anchor="%C2%A720-5" w:history="1">
              <w:r w:rsidRPr="00CC41C4">
                <w:rPr>
                  <w:rStyle w:val="Hyperkobling"/>
                  <w:color w:val="000000"/>
                  <w:sz w:val="18"/>
                  <w:szCs w:val="18"/>
                </w:rPr>
                <w:t>pbl § 20-5.</w:t>
              </w:r>
            </w:hyperlink>
          </w:p>
        </w:tc>
        <w:tc>
          <w:tcPr>
            <w:tcW w:w="2835" w:type="dxa"/>
          </w:tcPr>
          <w:p w14:paraId="39F25771" w14:textId="77777777" w:rsidR="00FA1961" w:rsidRPr="00CC41C4" w:rsidRDefault="00FA1961" w:rsidP="00FA1961">
            <w:pPr>
              <w:rPr>
                <w:color w:val="000000"/>
                <w:sz w:val="18"/>
                <w:szCs w:val="18"/>
              </w:rPr>
            </w:pPr>
            <w:r w:rsidRPr="00CC41C4">
              <w:rPr>
                <w:color w:val="000000"/>
                <w:sz w:val="18"/>
                <w:szCs w:val="18"/>
              </w:rPr>
              <w:t>Min</w:t>
            </w:r>
            <w:r>
              <w:rPr>
                <w:color w:val="000000"/>
                <w:sz w:val="18"/>
                <w:szCs w:val="18"/>
              </w:rPr>
              <w:t>dre støttemur som fell utanfor ramma</w:t>
            </w:r>
            <w:r w:rsidRPr="00CC41C4">
              <w:rPr>
                <w:color w:val="000000"/>
                <w:sz w:val="18"/>
                <w:szCs w:val="18"/>
              </w:rPr>
              <w:t xml:space="preserve"> for unntak etter </w:t>
            </w:r>
            <w:hyperlink r:id="rId71" w:anchor="%C2%A720-5" w:history="1">
              <w:r w:rsidRPr="00CC41C4">
                <w:rPr>
                  <w:rStyle w:val="Hyperkobling"/>
                  <w:color w:val="000000"/>
                  <w:sz w:val="18"/>
                  <w:szCs w:val="18"/>
                </w:rPr>
                <w:t>pbl § 20-5</w:t>
              </w:r>
            </w:hyperlink>
            <w:r w:rsidRPr="00CC41C4">
              <w:rPr>
                <w:color w:val="000000"/>
                <w:sz w:val="18"/>
                <w:szCs w:val="18"/>
              </w:rPr>
              <w:t xml:space="preserve">. og som </w:t>
            </w:r>
            <w:r>
              <w:rPr>
                <w:color w:val="000000"/>
                <w:sz w:val="18"/>
                <w:szCs w:val="18"/>
              </w:rPr>
              <w:t>kommunen vurderer at tiltakshavar sjølv kan stå føre.</w:t>
            </w:r>
          </w:p>
        </w:tc>
        <w:tc>
          <w:tcPr>
            <w:tcW w:w="2835" w:type="dxa"/>
          </w:tcPr>
          <w:p w14:paraId="39F25772" w14:textId="77777777" w:rsidR="00FA1961" w:rsidRPr="00CC41C4" w:rsidRDefault="00FA1961" w:rsidP="00FA1961">
            <w:pPr>
              <w:rPr>
                <w:color w:val="000000"/>
                <w:sz w:val="18"/>
                <w:szCs w:val="18"/>
              </w:rPr>
            </w:pPr>
            <w:r w:rsidRPr="00CC41C4">
              <w:rPr>
                <w:color w:val="000000"/>
                <w:sz w:val="18"/>
                <w:szCs w:val="18"/>
              </w:rPr>
              <w:t>Mind</w:t>
            </w:r>
            <w:r>
              <w:rPr>
                <w:color w:val="000000"/>
                <w:sz w:val="18"/>
                <w:szCs w:val="18"/>
              </w:rPr>
              <w:t>re støttemur på inntil 1,0 m høgde og avstand frå</w:t>
            </w:r>
            <w:r w:rsidRPr="00CC41C4">
              <w:rPr>
                <w:color w:val="000000"/>
                <w:sz w:val="18"/>
                <w:szCs w:val="18"/>
              </w:rPr>
              <w:t xml:space="preserve"> nabogrense på minst 1,0 m ell</w:t>
            </w:r>
            <w:r>
              <w:rPr>
                <w:color w:val="000000"/>
                <w:sz w:val="18"/>
                <w:szCs w:val="18"/>
              </w:rPr>
              <w:t>er støttemur på inntil 1,5 m høgde og avstand frå</w:t>
            </w:r>
            <w:r w:rsidRPr="00CC41C4">
              <w:rPr>
                <w:color w:val="000000"/>
                <w:sz w:val="18"/>
                <w:szCs w:val="18"/>
              </w:rPr>
              <w:t xml:space="preserve"> nabogrense på minst 4,0 m. Muren må ikk</w:t>
            </w:r>
            <w:r>
              <w:rPr>
                <w:color w:val="000000"/>
                <w:sz w:val="18"/>
                <w:szCs w:val="18"/>
              </w:rPr>
              <w:t>je hindre sikt</w:t>
            </w:r>
            <w:r w:rsidRPr="00CC41C4">
              <w:rPr>
                <w:color w:val="000000"/>
                <w:sz w:val="18"/>
                <w:szCs w:val="18"/>
              </w:rPr>
              <w:t xml:space="preserve"> i frisiktsoner mot veg. </w:t>
            </w:r>
          </w:p>
        </w:tc>
      </w:tr>
      <w:tr w:rsidR="00FA1961" w:rsidRPr="00B85E80" w14:paraId="39F25779" w14:textId="77777777">
        <w:trPr>
          <w:cantSplit/>
        </w:trPr>
        <w:tc>
          <w:tcPr>
            <w:tcW w:w="1204" w:type="dxa"/>
          </w:tcPr>
          <w:p w14:paraId="39F25774" w14:textId="77777777" w:rsidR="00FA1961" w:rsidRPr="00B85E80" w:rsidRDefault="00FA1961" w:rsidP="00FA1961">
            <w:pPr>
              <w:rPr>
                <w:b/>
                <w:color w:val="000000"/>
                <w:sz w:val="18"/>
                <w:szCs w:val="18"/>
              </w:rPr>
            </w:pPr>
            <w:r w:rsidRPr="00B85E80">
              <w:rPr>
                <w:b/>
                <w:color w:val="000000"/>
                <w:sz w:val="18"/>
                <w:szCs w:val="18"/>
              </w:rPr>
              <w:t xml:space="preserve">Innhegning  mot veg  (9)  </w:t>
            </w:r>
          </w:p>
          <w:p w14:paraId="39F25775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F25776" w14:textId="77777777" w:rsidR="00FA1961" w:rsidRPr="00B85E80" w:rsidRDefault="00FA1961" w:rsidP="00FA1961">
            <w:pPr>
              <w:pStyle w:val="Topptekst"/>
              <w:tabs>
                <w:tab w:val="clear" w:pos="4536"/>
                <w:tab w:val="clear" w:pos="9072"/>
              </w:tabs>
              <w:rPr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 w:val="18"/>
                <w:szCs w:val="18"/>
              </w:rPr>
              <w:t>Innhegning som f</w:t>
            </w:r>
            <w:r>
              <w:rPr>
                <w:color w:val="000000"/>
                <w:sz w:val="18"/>
                <w:szCs w:val="18"/>
              </w:rPr>
              <w:t>ell</w:t>
            </w:r>
            <w:r w:rsidRPr="00B85E8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utanfor </w:t>
            </w:r>
            <w:r w:rsidRPr="00B85E80">
              <w:rPr>
                <w:color w:val="000000"/>
                <w:sz w:val="18"/>
                <w:szCs w:val="18"/>
              </w:rPr>
              <w:t xml:space="preserve">rammene for søknad etter </w:t>
            </w:r>
            <w:hyperlink r:id="rId72" w:anchor="%C2%A720-4" w:history="1"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pbl § 20-4</w:t>
              </w:r>
            </w:hyperlink>
            <w:r w:rsidRPr="00B85E80">
              <w:rPr>
                <w:color w:val="000000"/>
                <w:sz w:val="18"/>
                <w:szCs w:val="18"/>
              </w:rPr>
              <w:t xml:space="preserve"> og unntak etter </w:t>
            </w:r>
            <w:hyperlink r:id="rId73" w:anchor="%C2%A720-5" w:history="1"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pbl §</w:t>
              </w:r>
              <w:r>
                <w:rPr>
                  <w:rStyle w:val="Hyperkobling"/>
                  <w:color w:val="000000"/>
                  <w:sz w:val="18"/>
                  <w:szCs w:val="18"/>
                </w:rPr>
                <w:t xml:space="preserve"> </w:t>
              </w:r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20-5.</w:t>
              </w:r>
            </w:hyperlink>
          </w:p>
        </w:tc>
        <w:tc>
          <w:tcPr>
            <w:tcW w:w="2835" w:type="dxa"/>
          </w:tcPr>
          <w:p w14:paraId="39F25777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Innhegning som fell utanfor ramma</w:t>
            </w:r>
            <w:r w:rsidRPr="00B85E80">
              <w:rPr>
                <w:color w:val="000000"/>
                <w:sz w:val="18"/>
                <w:szCs w:val="18"/>
              </w:rPr>
              <w:t xml:space="preserve"> for unntak etter </w:t>
            </w:r>
            <w:hyperlink r:id="rId74" w:anchor="%C2%A720-5" w:history="1"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pbl § 20-5</w:t>
              </w:r>
            </w:hyperlink>
            <w:r w:rsidRPr="00B85E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85E80">
              <w:rPr>
                <w:color w:val="000000"/>
                <w:sz w:val="18"/>
                <w:szCs w:val="18"/>
              </w:rPr>
              <w:t xml:space="preserve">og som </w:t>
            </w:r>
            <w:r>
              <w:rPr>
                <w:color w:val="000000"/>
                <w:sz w:val="18"/>
                <w:szCs w:val="18"/>
              </w:rPr>
              <w:t>kommunen vurderer at tiltakshavar sjølv kan stå føre.</w:t>
            </w:r>
          </w:p>
        </w:tc>
        <w:tc>
          <w:tcPr>
            <w:tcW w:w="2835" w:type="dxa"/>
          </w:tcPr>
          <w:p w14:paraId="39F25778" w14:textId="0F47E212" w:rsidR="00FA1961" w:rsidRPr="00751A7D" w:rsidRDefault="00FA1961" w:rsidP="00FA1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B85E80">
              <w:rPr>
                <w:color w:val="000000"/>
                <w:sz w:val="18"/>
                <w:szCs w:val="18"/>
              </w:rPr>
              <w:t>nnhegning som ikk</w:t>
            </w:r>
            <w:r>
              <w:rPr>
                <w:color w:val="000000"/>
                <w:sz w:val="18"/>
                <w:szCs w:val="18"/>
              </w:rPr>
              <w:t>j</w:t>
            </w:r>
            <w:r w:rsidRPr="00B85E80">
              <w:rPr>
                <w:color w:val="000000"/>
                <w:sz w:val="18"/>
                <w:szCs w:val="18"/>
              </w:rPr>
              <w:t xml:space="preserve">e er </w:t>
            </w:r>
            <w:r>
              <w:rPr>
                <w:color w:val="000000"/>
                <w:sz w:val="18"/>
                <w:szCs w:val="18"/>
              </w:rPr>
              <w:t>tett med høg</w:t>
            </w:r>
            <w:r w:rsidRPr="00B85E80">
              <w:rPr>
                <w:color w:val="000000"/>
                <w:sz w:val="18"/>
                <w:szCs w:val="18"/>
              </w:rPr>
              <w:t xml:space="preserve">de inntil 1,5 m. </w:t>
            </w:r>
            <w:r>
              <w:rPr>
                <w:color w:val="000000"/>
                <w:sz w:val="18"/>
                <w:szCs w:val="18"/>
              </w:rPr>
              <w:t xml:space="preserve">Mange kommunar praktiserer også unntak for tett konstruksjon med høgde inntil </w:t>
            </w:r>
            <w:r w:rsidRPr="00B85E80">
              <w:rPr>
                <w:color w:val="000000"/>
                <w:sz w:val="18"/>
                <w:szCs w:val="18"/>
              </w:rPr>
              <w:t>0,5 m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85E80">
              <w:rPr>
                <w:color w:val="000000"/>
                <w:sz w:val="18"/>
                <w:szCs w:val="18"/>
              </w:rPr>
              <w:t xml:space="preserve"> Må ikk</w:t>
            </w:r>
            <w:r>
              <w:rPr>
                <w:color w:val="000000"/>
                <w:sz w:val="18"/>
                <w:szCs w:val="18"/>
              </w:rPr>
              <w:t>j</w:t>
            </w:r>
            <w:r w:rsidRPr="00B85E80">
              <w:rPr>
                <w:color w:val="000000"/>
                <w:sz w:val="18"/>
                <w:szCs w:val="18"/>
              </w:rPr>
              <w:t>e hindre sikten i frisiktsoner mot veg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FA1961" w:rsidRPr="00B85E80" w14:paraId="39F2577F" w14:textId="77777777">
        <w:trPr>
          <w:cantSplit/>
        </w:trPr>
        <w:tc>
          <w:tcPr>
            <w:tcW w:w="1204" w:type="dxa"/>
          </w:tcPr>
          <w:p w14:paraId="39F2577A" w14:textId="77777777" w:rsidR="00FA1961" w:rsidRPr="00B85E80" w:rsidRDefault="00FA1961" w:rsidP="00FA196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Gjerde mot nabo</w:t>
            </w:r>
            <w:r w:rsidRPr="00B85E80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39F2577B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F2577C" w14:textId="77777777" w:rsidR="00FA1961" w:rsidRPr="00B85E80" w:rsidRDefault="00FA1961" w:rsidP="00FA1961">
            <w:pPr>
              <w:pStyle w:val="Topptekst"/>
              <w:tabs>
                <w:tab w:val="clear" w:pos="4536"/>
                <w:tab w:val="clear" w:pos="9072"/>
              </w:tabs>
              <w:rPr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 w:val="18"/>
                <w:szCs w:val="18"/>
              </w:rPr>
              <w:t>Gjerde mot nabo er ikk</w:t>
            </w:r>
            <w:r>
              <w:rPr>
                <w:color w:val="000000"/>
                <w:sz w:val="18"/>
                <w:szCs w:val="18"/>
              </w:rPr>
              <w:t>j</w:t>
            </w:r>
            <w:r w:rsidRPr="00B85E80">
              <w:rPr>
                <w:color w:val="000000"/>
                <w:sz w:val="18"/>
                <w:szCs w:val="18"/>
              </w:rPr>
              <w:t xml:space="preserve">e søknadspliktig </w:t>
            </w:r>
            <w:r>
              <w:rPr>
                <w:color w:val="000000"/>
                <w:sz w:val="18"/>
                <w:szCs w:val="18"/>
              </w:rPr>
              <w:t>dersom ikkje</w:t>
            </w:r>
            <w:r w:rsidRPr="00B85E80">
              <w:rPr>
                <w:color w:val="000000"/>
                <w:sz w:val="18"/>
                <w:szCs w:val="18"/>
              </w:rPr>
              <w:t xml:space="preserve"> det følg</w:t>
            </w:r>
            <w:r>
              <w:rPr>
                <w:color w:val="000000"/>
                <w:sz w:val="18"/>
                <w:szCs w:val="18"/>
              </w:rPr>
              <w:t>jer av planføresegnene</w:t>
            </w:r>
            <w:r w:rsidRPr="00B85E80">
              <w:rPr>
                <w:color w:val="000000"/>
                <w:sz w:val="18"/>
                <w:szCs w:val="18"/>
              </w:rPr>
              <w:t xml:space="preserve"> for området.</w:t>
            </w:r>
          </w:p>
        </w:tc>
        <w:tc>
          <w:tcPr>
            <w:tcW w:w="2835" w:type="dxa"/>
          </w:tcPr>
          <w:p w14:paraId="39F2577D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F2577E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</w:p>
        </w:tc>
      </w:tr>
      <w:tr w:rsidR="00B84398" w:rsidRPr="00B85E80" w14:paraId="39F25785" w14:textId="77777777">
        <w:trPr>
          <w:cantSplit/>
        </w:trPr>
        <w:tc>
          <w:tcPr>
            <w:tcW w:w="1204" w:type="dxa"/>
          </w:tcPr>
          <w:p w14:paraId="39F25780" w14:textId="77777777" w:rsidR="00B84398" w:rsidRPr="00B85E80" w:rsidRDefault="00B84398" w:rsidP="00B84398">
            <w:pPr>
              <w:rPr>
                <w:b/>
                <w:color w:val="000000"/>
                <w:sz w:val="18"/>
                <w:szCs w:val="18"/>
              </w:rPr>
            </w:pPr>
            <w:r w:rsidRPr="00B85E80">
              <w:rPr>
                <w:b/>
                <w:color w:val="000000"/>
                <w:sz w:val="18"/>
                <w:szCs w:val="18"/>
              </w:rPr>
              <w:t>Fylling  (10)</w:t>
            </w:r>
          </w:p>
        </w:tc>
        <w:tc>
          <w:tcPr>
            <w:tcW w:w="2268" w:type="dxa"/>
          </w:tcPr>
          <w:p w14:paraId="39F25781" w14:textId="77777777" w:rsidR="00B84398" w:rsidRDefault="00B84398" w:rsidP="00B843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Fylling som fell utanfor</w:t>
            </w:r>
            <w:r w:rsidRPr="00B85E80">
              <w:rPr>
                <w:color w:val="000000"/>
                <w:sz w:val="18"/>
                <w:szCs w:val="18"/>
              </w:rPr>
              <w:t xml:space="preserve"> rammene for søknad etter </w:t>
            </w:r>
            <w:hyperlink r:id="rId75" w:anchor="%C2%A720-4" w:history="1"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pbl § 20-4</w:t>
              </w:r>
            </w:hyperlink>
            <w:r w:rsidRPr="00B85E80">
              <w:rPr>
                <w:color w:val="000000"/>
                <w:sz w:val="18"/>
                <w:szCs w:val="18"/>
              </w:rPr>
              <w:t xml:space="preserve"> og unntak etter </w:t>
            </w:r>
          </w:p>
          <w:p w14:paraId="39F25782" w14:textId="77777777" w:rsidR="00B84398" w:rsidRPr="00B85E80" w:rsidRDefault="00924457" w:rsidP="00B84398">
            <w:pPr>
              <w:rPr>
                <w:color w:val="000000"/>
                <w:sz w:val="18"/>
                <w:szCs w:val="18"/>
              </w:rPr>
            </w:pPr>
            <w:hyperlink r:id="rId76" w:anchor="%C2%A720-5" w:history="1">
              <w:r w:rsidR="00B84398" w:rsidRPr="00B85E80">
                <w:rPr>
                  <w:rStyle w:val="Hyperkobling"/>
                  <w:color w:val="000000"/>
                  <w:sz w:val="18"/>
                  <w:szCs w:val="18"/>
                </w:rPr>
                <w:t>pbl §</w:t>
              </w:r>
              <w:r w:rsidR="00B84398">
                <w:rPr>
                  <w:rStyle w:val="Hyperkobling"/>
                  <w:color w:val="000000"/>
                  <w:sz w:val="18"/>
                  <w:szCs w:val="18"/>
                </w:rPr>
                <w:t xml:space="preserve"> </w:t>
              </w:r>
              <w:r w:rsidR="00B84398" w:rsidRPr="00B85E80">
                <w:rPr>
                  <w:rStyle w:val="Hyperkobling"/>
                  <w:color w:val="000000"/>
                  <w:sz w:val="18"/>
                  <w:szCs w:val="18"/>
                </w:rPr>
                <w:t>20-5.</w:t>
              </w:r>
            </w:hyperlink>
          </w:p>
        </w:tc>
        <w:tc>
          <w:tcPr>
            <w:tcW w:w="2835" w:type="dxa"/>
          </w:tcPr>
          <w:p w14:paraId="39F25783" w14:textId="77777777" w:rsidR="00B84398" w:rsidRPr="00B85E80" w:rsidRDefault="00B84398" w:rsidP="00B84398">
            <w:pPr>
              <w:rPr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indre fylling som fell utanfor ramma </w:t>
            </w:r>
            <w:r w:rsidRPr="00B85E80">
              <w:rPr>
                <w:color w:val="000000"/>
                <w:sz w:val="18"/>
                <w:szCs w:val="18"/>
              </w:rPr>
              <w:t xml:space="preserve">for unntak etter </w:t>
            </w:r>
            <w:hyperlink r:id="rId77" w:anchor="%C2%A720-5" w:history="1"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pbl § 20-5</w:t>
              </w:r>
            </w:hyperlink>
            <w:r w:rsidRPr="00B85E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85E80">
              <w:rPr>
                <w:color w:val="000000"/>
                <w:sz w:val="18"/>
                <w:szCs w:val="18"/>
              </w:rPr>
              <w:t xml:space="preserve">og som </w:t>
            </w:r>
            <w:r>
              <w:rPr>
                <w:color w:val="000000"/>
                <w:sz w:val="18"/>
                <w:szCs w:val="18"/>
              </w:rPr>
              <w:t>kommunen vurderer at tiltakshavar sjølv kan stå føre.</w:t>
            </w:r>
          </w:p>
        </w:tc>
        <w:tc>
          <w:tcPr>
            <w:tcW w:w="2835" w:type="dxa"/>
          </w:tcPr>
          <w:p w14:paraId="39F25784" w14:textId="77777777" w:rsidR="00B84398" w:rsidRPr="00B85E80" w:rsidRDefault="00B84398" w:rsidP="00B843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Unntaket gjeld berre mindre fyllinga</w:t>
            </w:r>
            <w:r w:rsidRPr="00B85E80">
              <w:rPr>
                <w:color w:val="000000"/>
                <w:sz w:val="18"/>
                <w:szCs w:val="18"/>
              </w:rPr>
              <w:t>r. Det vil s</w:t>
            </w:r>
            <w:r>
              <w:rPr>
                <w:color w:val="000000"/>
                <w:sz w:val="18"/>
                <w:szCs w:val="18"/>
              </w:rPr>
              <w:t>e</w:t>
            </w:r>
            <w:r w:rsidRPr="00B85E80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e</w:t>
            </w:r>
            <w:r w:rsidRPr="00B85E8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fyllingar </w:t>
            </w:r>
            <w:r w:rsidRPr="00B85E80">
              <w:rPr>
                <w:color w:val="000000"/>
                <w:sz w:val="18"/>
                <w:szCs w:val="18"/>
              </w:rPr>
              <w:t>over e</w:t>
            </w:r>
            <w:r>
              <w:rPr>
                <w:color w:val="000000"/>
                <w:sz w:val="18"/>
                <w:szCs w:val="18"/>
              </w:rPr>
              <w:t>it avgrensa areal. Avvik frå opphaveleg terreng må i tillegg ve</w:t>
            </w:r>
            <w:r w:rsidRPr="00B85E80">
              <w:rPr>
                <w:color w:val="000000"/>
                <w:sz w:val="18"/>
                <w:szCs w:val="18"/>
              </w:rPr>
              <w:t>re mindre enn 3,0</w:t>
            </w:r>
            <w:r>
              <w:rPr>
                <w:color w:val="000000"/>
                <w:sz w:val="18"/>
                <w:szCs w:val="18"/>
              </w:rPr>
              <w:t xml:space="preserve"> m i område med spreidd busetnad, og 1,5 m i tett</w:t>
            </w:r>
            <w:r>
              <w:rPr>
                <w:color w:val="000000"/>
                <w:sz w:val="18"/>
                <w:szCs w:val="18"/>
              </w:rPr>
              <w:softHyphen/>
              <w:t>bygd stro</w:t>
            </w:r>
            <w:r w:rsidRPr="00B85E80">
              <w:rPr>
                <w:color w:val="000000"/>
                <w:sz w:val="18"/>
                <w:szCs w:val="18"/>
              </w:rPr>
              <w:t>k. For rekk</w:t>
            </w:r>
            <w:r>
              <w:rPr>
                <w:color w:val="000000"/>
                <w:sz w:val="18"/>
                <w:szCs w:val="18"/>
              </w:rPr>
              <w:t>j</w:t>
            </w:r>
            <w:r w:rsidRPr="00B85E80">
              <w:rPr>
                <w:color w:val="000000"/>
                <w:sz w:val="18"/>
                <w:szCs w:val="18"/>
              </w:rPr>
              <w:t>e- og kjede</w:t>
            </w:r>
            <w:r w:rsidRPr="00B85E80">
              <w:rPr>
                <w:color w:val="000000"/>
                <w:sz w:val="18"/>
                <w:szCs w:val="18"/>
              </w:rPr>
              <w:softHyphen/>
              <w:t xml:space="preserve">hus o.l. i </w:t>
            </w:r>
            <w:r>
              <w:rPr>
                <w:color w:val="000000"/>
                <w:sz w:val="18"/>
                <w:szCs w:val="18"/>
              </w:rPr>
              <w:t xml:space="preserve">område med </w:t>
            </w:r>
            <w:r w:rsidRPr="00B85E80">
              <w:rPr>
                <w:color w:val="000000"/>
                <w:sz w:val="18"/>
                <w:szCs w:val="18"/>
              </w:rPr>
              <w:t>t</w:t>
            </w:r>
            <w:r>
              <w:rPr>
                <w:color w:val="000000"/>
                <w:sz w:val="18"/>
                <w:szCs w:val="18"/>
              </w:rPr>
              <w:t xml:space="preserve">ett busetnad, må ikkje </w:t>
            </w:r>
            <w:r w:rsidRPr="00B85E80">
              <w:rPr>
                <w:color w:val="000000"/>
                <w:sz w:val="18"/>
                <w:szCs w:val="18"/>
              </w:rPr>
              <w:t xml:space="preserve">avviket </w:t>
            </w:r>
            <w:r>
              <w:rPr>
                <w:color w:val="000000"/>
                <w:sz w:val="18"/>
                <w:szCs w:val="18"/>
              </w:rPr>
              <w:t>ver</w:t>
            </w:r>
            <w:r w:rsidRPr="00B85E80">
              <w:rPr>
                <w:color w:val="000000"/>
                <w:sz w:val="18"/>
                <w:szCs w:val="18"/>
              </w:rPr>
              <w:t>e me</w:t>
            </w:r>
            <w:r>
              <w:rPr>
                <w:color w:val="000000"/>
                <w:sz w:val="18"/>
                <w:szCs w:val="18"/>
              </w:rPr>
              <w:t>ir enn 0,5 m. Avstand frå</w:t>
            </w:r>
            <w:r w:rsidRPr="00B85E80">
              <w:rPr>
                <w:color w:val="000000"/>
                <w:sz w:val="18"/>
                <w:szCs w:val="18"/>
              </w:rPr>
              <w:t xml:space="preserve"> fy</w:t>
            </w:r>
            <w:r>
              <w:rPr>
                <w:color w:val="000000"/>
                <w:sz w:val="18"/>
                <w:szCs w:val="18"/>
              </w:rPr>
              <w:t>llingsfoten til nabogrense må ve</w:t>
            </w:r>
            <w:r w:rsidRPr="00B85E80">
              <w:rPr>
                <w:color w:val="000000"/>
                <w:sz w:val="18"/>
                <w:szCs w:val="18"/>
              </w:rPr>
              <w:t>re minst 1,0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85E80">
              <w:rPr>
                <w:color w:val="000000"/>
                <w:sz w:val="18"/>
                <w:szCs w:val="18"/>
              </w:rPr>
              <w:t>m. Må ikk</w:t>
            </w:r>
            <w:r>
              <w:rPr>
                <w:color w:val="000000"/>
                <w:sz w:val="18"/>
                <w:szCs w:val="18"/>
              </w:rPr>
              <w:t>j</w:t>
            </w:r>
            <w:r w:rsidRPr="00B85E80">
              <w:rPr>
                <w:color w:val="000000"/>
                <w:sz w:val="18"/>
                <w:szCs w:val="18"/>
              </w:rPr>
              <w:t xml:space="preserve">e hindre frisikt mot veg. </w:t>
            </w:r>
            <w:r w:rsidRPr="005C3E7F">
              <w:rPr>
                <w:sz w:val="18"/>
                <w:szCs w:val="18"/>
              </w:rPr>
              <w:t xml:space="preserve"> </w:t>
            </w:r>
          </w:p>
        </w:tc>
      </w:tr>
      <w:tr w:rsidR="00B84398" w:rsidRPr="00B85E80" w14:paraId="39F2578B" w14:textId="77777777">
        <w:trPr>
          <w:cantSplit/>
        </w:trPr>
        <w:tc>
          <w:tcPr>
            <w:tcW w:w="1204" w:type="dxa"/>
          </w:tcPr>
          <w:p w14:paraId="39F25786" w14:textId="77777777" w:rsidR="00B84398" w:rsidRPr="00B85E80" w:rsidRDefault="00B84398" w:rsidP="00B84398">
            <w:pPr>
              <w:rPr>
                <w:b/>
                <w:color w:val="000000"/>
                <w:sz w:val="18"/>
                <w:szCs w:val="18"/>
              </w:rPr>
            </w:pPr>
            <w:r w:rsidRPr="00B85E80">
              <w:rPr>
                <w:b/>
                <w:color w:val="000000"/>
                <w:sz w:val="18"/>
                <w:szCs w:val="18"/>
              </w:rPr>
              <w:t xml:space="preserve">Intern veg </w:t>
            </w:r>
          </w:p>
          <w:p w14:paraId="39F25787" w14:textId="77777777" w:rsidR="00B84398" w:rsidRPr="00B85E80" w:rsidRDefault="00B84398" w:rsidP="00B8439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og bil-oppstillings-plassa</w:t>
            </w:r>
            <w:r w:rsidRPr="00B85E80">
              <w:rPr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2268" w:type="dxa"/>
          </w:tcPr>
          <w:p w14:paraId="39F25788" w14:textId="77777777" w:rsidR="00B84398" w:rsidRPr="00B85E80" w:rsidRDefault="00B84398" w:rsidP="00B84398">
            <w:pPr>
              <w:rPr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 w:val="18"/>
                <w:szCs w:val="18"/>
              </w:rPr>
              <w:t>Veg/</w:t>
            </w:r>
            <w:r>
              <w:rPr>
                <w:color w:val="000000"/>
                <w:sz w:val="18"/>
                <w:szCs w:val="18"/>
              </w:rPr>
              <w:t>biloppstillingsplass som fell uta</w:t>
            </w:r>
            <w:r w:rsidRPr="00B85E80">
              <w:rPr>
                <w:color w:val="000000"/>
                <w:sz w:val="18"/>
                <w:szCs w:val="18"/>
              </w:rPr>
              <w:t xml:space="preserve">nfor rammene for søknad etter </w:t>
            </w:r>
            <w:hyperlink r:id="rId78" w:anchor="%C2%A720-4" w:history="1"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pbl § 20-4</w:t>
              </w:r>
            </w:hyperlink>
            <w:r w:rsidRPr="00B85E80">
              <w:rPr>
                <w:color w:val="000000"/>
                <w:sz w:val="18"/>
                <w:szCs w:val="18"/>
              </w:rPr>
              <w:t xml:space="preserve"> og unntak etter </w:t>
            </w:r>
            <w:hyperlink r:id="rId79" w:anchor="%C2%A720-5" w:history="1"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pbl §</w:t>
              </w:r>
              <w:r>
                <w:rPr>
                  <w:rStyle w:val="Hyperkobling"/>
                  <w:color w:val="000000"/>
                  <w:sz w:val="18"/>
                  <w:szCs w:val="18"/>
                </w:rPr>
                <w:t xml:space="preserve"> </w:t>
              </w:r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20-5.</w:t>
              </w:r>
            </w:hyperlink>
          </w:p>
        </w:tc>
        <w:tc>
          <w:tcPr>
            <w:tcW w:w="2835" w:type="dxa"/>
          </w:tcPr>
          <w:p w14:paraId="39F25789" w14:textId="77777777" w:rsidR="00B84398" w:rsidRPr="00B85E80" w:rsidRDefault="00B84398" w:rsidP="00B84398">
            <w:pPr>
              <w:rPr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 w:val="18"/>
                <w:szCs w:val="18"/>
              </w:rPr>
              <w:t>Mindre veg/biloppstillings</w:t>
            </w:r>
            <w:r>
              <w:rPr>
                <w:color w:val="000000"/>
                <w:sz w:val="18"/>
                <w:szCs w:val="18"/>
              </w:rPr>
              <w:t>plass som fell utanfor ramma</w:t>
            </w:r>
            <w:r w:rsidRPr="00B85E80">
              <w:rPr>
                <w:color w:val="000000"/>
                <w:sz w:val="18"/>
                <w:szCs w:val="18"/>
              </w:rPr>
              <w:t xml:space="preserve"> for unntak etter </w:t>
            </w:r>
            <w:hyperlink r:id="rId80" w:anchor="%C2%A720-5" w:history="1"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pbl § 20-5</w:t>
              </w:r>
            </w:hyperlink>
            <w:r w:rsidRPr="00B85E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85E80">
              <w:rPr>
                <w:color w:val="000000"/>
                <w:sz w:val="18"/>
                <w:szCs w:val="18"/>
              </w:rPr>
              <w:t xml:space="preserve">og som </w:t>
            </w:r>
            <w:r>
              <w:rPr>
                <w:color w:val="000000"/>
                <w:sz w:val="18"/>
                <w:szCs w:val="18"/>
              </w:rPr>
              <w:t>kommunen vurderer at tiltakshavar sjølv kan stå føre.</w:t>
            </w:r>
          </w:p>
        </w:tc>
        <w:tc>
          <w:tcPr>
            <w:tcW w:w="2835" w:type="dxa"/>
          </w:tcPr>
          <w:p w14:paraId="39F2578A" w14:textId="77777777" w:rsidR="00B84398" w:rsidRPr="00B85E80" w:rsidRDefault="00B84398" w:rsidP="00B84398">
            <w:pPr>
              <w:tabs>
                <w:tab w:val="left" w:pos="213"/>
              </w:tabs>
              <w:rPr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 w:val="18"/>
                <w:szCs w:val="18"/>
              </w:rPr>
              <w:t>Intern veg på tomt og mindre biloppstill</w:t>
            </w:r>
            <w:r>
              <w:rPr>
                <w:color w:val="000000"/>
                <w:sz w:val="18"/>
                <w:szCs w:val="18"/>
              </w:rPr>
              <w:t>ingsplassa</w:t>
            </w:r>
            <w:r w:rsidRPr="00B85E80">
              <w:rPr>
                <w:color w:val="000000"/>
                <w:sz w:val="18"/>
                <w:szCs w:val="18"/>
              </w:rPr>
              <w:t xml:space="preserve">r </w:t>
            </w:r>
            <w:r>
              <w:rPr>
                <w:color w:val="000000"/>
                <w:sz w:val="18"/>
                <w:szCs w:val="18"/>
              </w:rPr>
              <w:t>som tomta brukar og</w:t>
            </w:r>
            <w:r w:rsidRPr="00B85E80">
              <w:rPr>
                <w:color w:val="000000"/>
                <w:sz w:val="18"/>
                <w:szCs w:val="18"/>
              </w:rPr>
              <w:t xml:space="preserve"> som ikk</w:t>
            </w:r>
            <w:r>
              <w:rPr>
                <w:color w:val="000000"/>
                <w:sz w:val="18"/>
                <w:szCs w:val="18"/>
              </w:rPr>
              <w:t>je krev vesentle</w:t>
            </w:r>
            <w:r w:rsidRPr="00B85E80">
              <w:rPr>
                <w:color w:val="000000"/>
                <w:sz w:val="18"/>
                <w:szCs w:val="18"/>
              </w:rPr>
              <w:t>g</w:t>
            </w:r>
            <w:r>
              <w:rPr>
                <w:color w:val="000000"/>
                <w:sz w:val="18"/>
                <w:szCs w:val="18"/>
              </w:rPr>
              <w:t xml:space="preserve"> inngrep i terrenget.</w:t>
            </w:r>
            <w:r w:rsidRPr="00B85E80">
              <w:rPr>
                <w:color w:val="000000"/>
                <w:sz w:val="18"/>
                <w:szCs w:val="18"/>
              </w:rPr>
              <w:t xml:space="preserve"> Avstand til nabogrense minst 1,0 m.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21D4C26" w14:textId="77777777" w:rsidR="00FA1961" w:rsidRPr="001D2F19" w:rsidRDefault="00FA1961" w:rsidP="00FA1961">
      <w:pPr>
        <w:pStyle w:val="Brdtekst"/>
        <w:spacing w:before="120"/>
        <w:ind w:right="142"/>
        <w:rPr>
          <w:b/>
          <w:color w:val="000000"/>
        </w:rPr>
      </w:pPr>
      <w:r w:rsidRPr="001D2F19">
        <w:rPr>
          <w:color w:val="000000"/>
          <w:sz w:val="18"/>
          <w:szCs w:val="18"/>
          <w:vertAlign w:val="superscript"/>
        </w:rPr>
        <w:t>*)</w:t>
      </w:r>
      <w:r>
        <w:rPr>
          <w:color w:val="000000"/>
          <w:sz w:val="18"/>
          <w:szCs w:val="18"/>
        </w:rPr>
        <w:t xml:space="preserve"> I enkelte tilfelle kan søknaden bli laga og sendt inn av sjølvbyggjar med ansvarsrett. Sjå</w:t>
      </w:r>
      <w:r w:rsidRPr="00683B32">
        <w:rPr>
          <w:color w:val="000000"/>
          <w:sz w:val="18"/>
          <w:szCs w:val="18"/>
        </w:rPr>
        <w:t xml:space="preserve"> </w:t>
      </w:r>
      <w:hyperlink r:id="rId81" w:anchor="%C2%A76-8" w:history="1">
        <w:r w:rsidRPr="00683B32">
          <w:rPr>
            <w:rStyle w:val="Hyperkobling"/>
            <w:color w:val="000000"/>
            <w:sz w:val="18"/>
            <w:szCs w:val="18"/>
          </w:rPr>
          <w:t>SAK10 §</w:t>
        </w:r>
        <w:r>
          <w:rPr>
            <w:rStyle w:val="Hyperkobling"/>
            <w:color w:val="000000"/>
            <w:sz w:val="18"/>
            <w:szCs w:val="18"/>
          </w:rPr>
          <w:t xml:space="preserve"> </w:t>
        </w:r>
        <w:r w:rsidRPr="00683B32">
          <w:rPr>
            <w:rStyle w:val="Hyperkobling"/>
            <w:color w:val="000000"/>
            <w:sz w:val="18"/>
            <w:szCs w:val="18"/>
          </w:rPr>
          <w:t>6-8</w:t>
        </w:r>
      </w:hyperlink>
      <w:r>
        <w:rPr>
          <w:color w:val="000000"/>
          <w:sz w:val="18"/>
          <w:szCs w:val="18"/>
        </w:rPr>
        <w:t xml:space="preserve"> for vilkåra for dette.</w:t>
      </w:r>
    </w:p>
    <w:p w14:paraId="03FEE12A" w14:textId="3350F6C1" w:rsidR="00FA1961" w:rsidRDefault="00FA1961"/>
    <w:p w14:paraId="4417187D" w14:textId="3D5A36FC" w:rsidR="00FA1961" w:rsidRDefault="00FA1961"/>
    <w:p w14:paraId="48FC304C" w14:textId="052670BF" w:rsidR="00FA1961" w:rsidRDefault="00FA1961"/>
    <w:p w14:paraId="10ADD1DA" w14:textId="77777777" w:rsidR="00FA1961" w:rsidRDefault="00FA1961"/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68"/>
        <w:gridCol w:w="2835"/>
        <w:gridCol w:w="2835"/>
      </w:tblGrid>
      <w:tr w:rsidR="00FA1961" w:rsidRPr="00B85E80" w14:paraId="4E342A63" w14:textId="77777777">
        <w:trPr>
          <w:cantSplit/>
        </w:trPr>
        <w:tc>
          <w:tcPr>
            <w:tcW w:w="1204" w:type="dxa"/>
          </w:tcPr>
          <w:p w14:paraId="50C6856E" w14:textId="4FC6A720" w:rsidR="00FA1961" w:rsidRPr="00B85E80" w:rsidRDefault="00FA1961" w:rsidP="00FA1961">
            <w:pPr>
              <w:rPr>
                <w:b/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Cs w:val="22"/>
              </w:rPr>
              <w:br w:type="page"/>
            </w:r>
            <w:r w:rsidRPr="00B85E80">
              <w:rPr>
                <w:b/>
                <w:color w:val="000000"/>
                <w:sz w:val="18"/>
                <w:szCs w:val="18"/>
              </w:rPr>
              <w:t>Tiltak</w:t>
            </w:r>
          </w:p>
        </w:tc>
        <w:tc>
          <w:tcPr>
            <w:tcW w:w="2268" w:type="dxa"/>
          </w:tcPr>
          <w:p w14:paraId="6AF99E1C" w14:textId="13065F4E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Søknad som blir laga og send inn av ansvarleg fø</w:t>
            </w:r>
            <w:r w:rsidRPr="00CC41C4">
              <w:rPr>
                <w:color w:val="000000"/>
                <w:sz w:val="18"/>
                <w:szCs w:val="18"/>
              </w:rPr>
              <w:t>retak</w:t>
            </w:r>
            <w:r w:rsidRPr="00CC41C4">
              <w:rPr>
                <w:color w:val="000000"/>
                <w:sz w:val="18"/>
                <w:szCs w:val="18"/>
                <w:vertAlign w:val="superscript"/>
              </w:rPr>
              <w:t>*)</w:t>
            </w:r>
            <w:r w:rsidRPr="00CC41C4">
              <w:rPr>
                <w:color w:val="000000"/>
                <w:sz w:val="18"/>
                <w:szCs w:val="18"/>
              </w:rPr>
              <w:t xml:space="preserve">  </w:t>
            </w:r>
            <w:hyperlink r:id="rId82" w:anchor="%C2%A720-3" w:history="1">
              <w:r w:rsidRPr="00CC41C4">
                <w:rPr>
                  <w:rStyle w:val="Hyperkobling"/>
                  <w:color w:val="000000"/>
                  <w:sz w:val="18"/>
                  <w:szCs w:val="18"/>
                </w:rPr>
                <w:t>pbl § 20-3</w:t>
              </w:r>
            </w:hyperlink>
          </w:p>
        </w:tc>
        <w:tc>
          <w:tcPr>
            <w:tcW w:w="2835" w:type="dxa"/>
          </w:tcPr>
          <w:p w14:paraId="05337E27" w14:textId="7682DD4B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Søknad som blir laga </w:t>
            </w:r>
            <w:r w:rsidRPr="00B85E80">
              <w:rPr>
                <w:b/>
                <w:color w:val="000000"/>
                <w:sz w:val="18"/>
                <w:szCs w:val="18"/>
              </w:rPr>
              <w:t xml:space="preserve">og </w:t>
            </w:r>
            <w:r>
              <w:rPr>
                <w:b/>
                <w:color w:val="000000"/>
                <w:sz w:val="18"/>
                <w:szCs w:val="18"/>
              </w:rPr>
              <w:t>send inn av tiltakshava</w:t>
            </w:r>
            <w:r w:rsidRPr="00B85E80">
              <w:rPr>
                <w:b/>
                <w:color w:val="000000"/>
                <w:sz w:val="18"/>
                <w:szCs w:val="18"/>
              </w:rPr>
              <w:t xml:space="preserve">r </w:t>
            </w:r>
            <w:r w:rsidRPr="00B85E80">
              <w:rPr>
                <w:b/>
                <w:color w:val="000000"/>
                <w:sz w:val="18"/>
                <w:szCs w:val="18"/>
              </w:rPr>
              <w:br/>
            </w:r>
            <w:hyperlink r:id="rId83" w:anchor="%C2%A720-4" w:history="1">
              <w:r w:rsidRPr="00B85E80">
                <w:rPr>
                  <w:rStyle w:val="Hyperkobling"/>
                  <w:b/>
                  <w:color w:val="000000"/>
                  <w:sz w:val="18"/>
                  <w:szCs w:val="18"/>
                </w:rPr>
                <w:t>pbl § 20-4</w:t>
              </w:r>
            </w:hyperlink>
            <w:r w:rsidRPr="00B85E80">
              <w:rPr>
                <w:b/>
                <w:color w:val="000000"/>
                <w:sz w:val="18"/>
                <w:szCs w:val="18"/>
              </w:rPr>
              <w:t xml:space="preserve"> og </w:t>
            </w:r>
            <w:hyperlink r:id="rId84" w:anchor="%C2%A73-1" w:history="1">
              <w:r w:rsidRPr="00B85E80">
                <w:rPr>
                  <w:rStyle w:val="Hyperkobling"/>
                  <w:b/>
                  <w:color w:val="000000"/>
                  <w:sz w:val="18"/>
                  <w:szCs w:val="18"/>
                </w:rPr>
                <w:t>SAK10 § 3-1</w:t>
              </w:r>
            </w:hyperlink>
          </w:p>
        </w:tc>
        <w:tc>
          <w:tcPr>
            <w:tcW w:w="2835" w:type="dxa"/>
          </w:tcPr>
          <w:p w14:paraId="237B59E3" w14:textId="15707BA9" w:rsidR="00FA1961" w:rsidRPr="00B85E80" w:rsidRDefault="00FA1961" w:rsidP="00FA1961">
            <w:pPr>
              <w:tabs>
                <w:tab w:val="left" w:pos="213"/>
              </w:tabs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Unntatt frå</w:t>
            </w:r>
            <w:r w:rsidRPr="00B85E80">
              <w:rPr>
                <w:b/>
                <w:color w:val="000000"/>
                <w:sz w:val="18"/>
                <w:szCs w:val="18"/>
              </w:rPr>
              <w:t xml:space="preserve"> søknadsplikt</w:t>
            </w:r>
            <w:r w:rsidRPr="00B85E80">
              <w:rPr>
                <w:b/>
                <w:color w:val="000000"/>
                <w:sz w:val="18"/>
                <w:szCs w:val="18"/>
              </w:rPr>
              <w:br/>
            </w:r>
            <w:hyperlink r:id="rId85" w:anchor="%C2%A720-5" w:history="1">
              <w:r w:rsidRPr="00B85E80">
                <w:rPr>
                  <w:rStyle w:val="Hyperkobling"/>
                  <w:b/>
                  <w:color w:val="000000"/>
                  <w:sz w:val="18"/>
                  <w:szCs w:val="18"/>
                </w:rPr>
                <w:t>pbl § 20-5</w:t>
              </w:r>
            </w:hyperlink>
            <w:r w:rsidRPr="00B85E80">
              <w:rPr>
                <w:b/>
                <w:color w:val="000000"/>
                <w:sz w:val="18"/>
                <w:szCs w:val="18"/>
              </w:rPr>
              <w:t xml:space="preserve"> og  </w:t>
            </w:r>
            <w:hyperlink r:id="rId86" w:anchor="%C2%A74-1" w:history="1">
              <w:r w:rsidRPr="00B85E80">
                <w:rPr>
                  <w:rStyle w:val="Hyperkobling"/>
                  <w:b/>
                  <w:color w:val="000000"/>
                  <w:sz w:val="18"/>
                  <w:szCs w:val="18"/>
                </w:rPr>
                <w:t>SAK 10 § 4-1</w:t>
              </w:r>
            </w:hyperlink>
          </w:p>
        </w:tc>
      </w:tr>
      <w:tr w:rsidR="00FA1961" w:rsidRPr="00B85E80" w14:paraId="39F25793" w14:textId="77777777">
        <w:trPr>
          <w:cantSplit/>
        </w:trPr>
        <w:tc>
          <w:tcPr>
            <w:tcW w:w="1204" w:type="dxa"/>
          </w:tcPr>
          <w:p w14:paraId="39F2578C" w14:textId="77777777" w:rsidR="00FA1961" w:rsidRPr="00B85E80" w:rsidRDefault="00FA1961" w:rsidP="00FA1961">
            <w:pPr>
              <w:rPr>
                <w:b/>
                <w:color w:val="000000"/>
                <w:sz w:val="18"/>
                <w:szCs w:val="18"/>
              </w:rPr>
            </w:pPr>
            <w:r w:rsidRPr="00B85E80">
              <w:rPr>
                <w:b/>
                <w:color w:val="000000"/>
                <w:sz w:val="18"/>
                <w:szCs w:val="18"/>
              </w:rPr>
              <w:t>Skilt, reklame-innretninger o.l. (11)</w:t>
            </w:r>
          </w:p>
          <w:p w14:paraId="39F2578D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</w:p>
          <w:p w14:paraId="39F2578E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F2578F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 w:val="18"/>
                <w:szCs w:val="18"/>
              </w:rPr>
              <w:t>Sk</w:t>
            </w:r>
            <w:r>
              <w:rPr>
                <w:color w:val="000000"/>
                <w:sz w:val="18"/>
                <w:szCs w:val="18"/>
              </w:rPr>
              <w:t>ilt/reklameinnretning som fell uta</w:t>
            </w:r>
            <w:r w:rsidRPr="00B85E80">
              <w:rPr>
                <w:color w:val="000000"/>
                <w:sz w:val="18"/>
                <w:szCs w:val="18"/>
              </w:rPr>
              <w:t xml:space="preserve">nfor rammene for søknad etter </w:t>
            </w:r>
            <w:hyperlink r:id="rId87" w:anchor="%C2%A720-4" w:history="1"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pbl § 20-4</w:t>
              </w:r>
            </w:hyperlink>
            <w:r w:rsidRPr="00B85E80">
              <w:rPr>
                <w:color w:val="000000"/>
                <w:sz w:val="18"/>
                <w:szCs w:val="18"/>
              </w:rPr>
              <w:t xml:space="preserve"> og unntak etter </w:t>
            </w:r>
            <w:hyperlink r:id="rId88" w:anchor="%C2%A720-5" w:history="1"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pbl §</w:t>
              </w:r>
              <w:r>
                <w:rPr>
                  <w:rStyle w:val="Hyperkobling"/>
                  <w:color w:val="000000"/>
                  <w:sz w:val="18"/>
                  <w:szCs w:val="18"/>
                </w:rPr>
                <w:t xml:space="preserve"> </w:t>
              </w:r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20-5.</w:t>
              </w:r>
            </w:hyperlink>
          </w:p>
        </w:tc>
        <w:tc>
          <w:tcPr>
            <w:tcW w:w="2835" w:type="dxa"/>
          </w:tcPr>
          <w:p w14:paraId="39F25790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 w:val="18"/>
                <w:szCs w:val="18"/>
              </w:rPr>
              <w:t>Skilt- og reklameinnretning som er mindre enn 6,5 m</w:t>
            </w:r>
            <w:r w:rsidRPr="00B85E80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B85E80">
              <w:rPr>
                <w:color w:val="000000"/>
                <w:sz w:val="18"/>
                <w:szCs w:val="18"/>
              </w:rPr>
              <w:t xml:space="preserve"> montert på ve</w:t>
            </w:r>
            <w:r>
              <w:rPr>
                <w:color w:val="000000"/>
                <w:sz w:val="18"/>
                <w:szCs w:val="18"/>
              </w:rPr>
              <w:t>gg, eller med høg</w:t>
            </w:r>
            <w:r w:rsidRPr="00B85E80">
              <w:rPr>
                <w:color w:val="000000"/>
                <w:sz w:val="18"/>
                <w:szCs w:val="18"/>
              </w:rPr>
              <w:t>de inntil 3,5 m og bre</w:t>
            </w:r>
            <w:r>
              <w:rPr>
                <w:color w:val="000000"/>
                <w:sz w:val="18"/>
                <w:szCs w:val="18"/>
              </w:rPr>
              <w:t>i</w:t>
            </w:r>
            <w:r w:rsidRPr="00B85E80">
              <w:rPr>
                <w:color w:val="000000"/>
                <w:sz w:val="18"/>
                <w:szCs w:val="18"/>
              </w:rPr>
              <w:t>dd</w:t>
            </w:r>
            <w:r>
              <w:rPr>
                <w:color w:val="000000"/>
                <w:sz w:val="18"/>
                <w:szCs w:val="18"/>
              </w:rPr>
              <w:t>e inntil 1,5 m montert frittståa</w:t>
            </w:r>
            <w:r w:rsidRPr="00B85E80">
              <w:rPr>
                <w:color w:val="000000"/>
                <w:sz w:val="18"/>
                <w:szCs w:val="18"/>
              </w:rPr>
              <w:t xml:space="preserve">nde på terreng. </w:t>
            </w:r>
            <w:r>
              <w:rPr>
                <w:color w:val="000000"/>
                <w:sz w:val="18"/>
                <w:szCs w:val="18"/>
              </w:rPr>
              <w:t>Gjeld ikkje</w:t>
            </w:r>
            <w:r w:rsidRPr="00B85E80">
              <w:rPr>
                <w:color w:val="000000"/>
                <w:sz w:val="18"/>
                <w:szCs w:val="18"/>
              </w:rPr>
              <w:t xml:space="preserve"> plassering av slike skilt- og re</w:t>
            </w:r>
            <w:r>
              <w:rPr>
                <w:color w:val="000000"/>
                <w:sz w:val="18"/>
                <w:szCs w:val="18"/>
              </w:rPr>
              <w:t xml:space="preserve">klame-innretninger som kan utgjere fare for persontryggleik, </w:t>
            </w:r>
            <w:r w:rsidRPr="00B85E80">
              <w:rPr>
                <w:color w:val="000000"/>
                <w:sz w:val="18"/>
                <w:szCs w:val="18"/>
              </w:rPr>
              <w:t>og ikk</w:t>
            </w:r>
            <w:r>
              <w:rPr>
                <w:color w:val="000000"/>
                <w:sz w:val="18"/>
                <w:szCs w:val="18"/>
              </w:rPr>
              <w:t>j</w:t>
            </w:r>
            <w:r w:rsidRPr="00B85E80">
              <w:rPr>
                <w:color w:val="000000"/>
                <w:sz w:val="18"/>
                <w:szCs w:val="18"/>
              </w:rPr>
              <w:t>e når fle</w:t>
            </w:r>
            <w:r>
              <w:rPr>
                <w:color w:val="000000"/>
                <w:sz w:val="18"/>
                <w:szCs w:val="18"/>
              </w:rPr>
              <w:t>ire blir montert på same stad eller på sam</w:t>
            </w:r>
            <w:r w:rsidRPr="00B85E80">
              <w:rPr>
                <w:color w:val="000000"/>
                <w:sz w:val="18"/>
                <w:szCs w:val="18"/>
              </w:rPr>
              <w:t>e fasade.</w:t>
            </w:r>
          </w:p>
        </w:tc>
        <w:tc>
          <w:tcPr>
            <w:tcW w:w="2835" w:type="dxa"/>
          </w:tcPr>
          <w:p w14:paraId="39F25791" w14:textId="77777777" w:rsidR="00FA1961" w:rsidRDefault="00FA1961" w:rsidP="00FA1961">
            <w:pPr>
              <w:tabs>
                <w:tab w:val="left" w:pos="213"/>
              </w:tabs>
              <w:rPr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 w:val="18"/>
                <w:szCs w:val="18"/>
              </w:rPr>
              <w:t xml:space="preserve">Skilt- og reklameinnretning inntil </w:t>
            </w:r>
          </w:p>
          <w:p w14:paraId="39F25792" w14:textId="77777777" w:rsidR="00FA1961" w:rsidRPr="00B85E80" w:rsidRDefault="00FA1961" w:rsidP="00FA1961">
            <w:pPr>
              <w:tabs>
                <w:tab w:val="left" w:pos="213"/>
              </w:tabs>
              <w:rPr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 w:val="18"/>
                <w:szCs w:val="18"/>
              </w:rPr>
              <w:t>3,0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85E80">
              <w:rPr>
                <w:color w:val="000000"/>
                <w:sz w:val="18"/>
                <w:szCs w:val="18"/>
              </w:rPr>
              <w:t>m</w:t>
            </w:r>
            <w:r w:rsidRPr="00B85E80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B85E80">
              <w:rPr>
                <w:color w:val="000000"/>
                <w:sz w:val="18"/>
                <w:szCs w:val="18"/>
              </w:rPr>
              <w:t xml:space="preserve"> montert flat</w:t>
            </w:r>
            <w:r>
              <w:rPr>
                <w:color w:val="000000"/>
                <w:sz w:val="18"/>
                <w:szCs w:val="18"/>
              </w:rPr>
              <w:t>t på vegg. Unntaket gjeld ikkje</w:t>
            </w:r>
            <w:r w:rsidRPr="00B85E80">
              <w:rPr>
                <w:color w:val="000000"/>
                <w:sz w:val="18"/>
                <w:szCs w:val="18"/>
              </w:rPr>
              <w:t xml:space="preserve"> montering av fle</w:t>
            </w:r>
            <w:r>
              <w:rPr>
                <w:color w:val="000000"/>
                <w:sz w:val="18"/>
                <w:szCs w:val="18"/>
              </w:rPr>
              <w:t>i</w:t>
            </w:r>
            <w:r w:rsidRPr="00B85E80">
              <w:rPr>
                <w:color w:val="000000"/>
                <w:sz w:val="18"/>
                <w:szCs w:val="18"/>
              </w:rPr>
              <w:t>re skilt</w:t>
            </w:r>
            <w:r>
              <w:rPr>
                <w:color w:val="000000"/>
                <w:sz w:val="18"/>
                <w:szCs w:val="18"/>
              </w:rPr>
              <w:t>- og reklameinnretningar på sam</w:t>
            </w:r>
            <w:r w:rsidRPr="00B85E80">
              <w:rPr>
                <w:color w:val="000000"/>
                <w:sz w:val="18"/>
                <w:szCs w:val="18"/>
              </w:rPr>
              <w:t>e fasade.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A1961" w:rsidRPr="00B85E80" w14:paraId="39F25799" w14:textId="77777777">
        <w:trPr>
          <w:cantSplit/>
        </w:trPr>
        <w:tc>
          <w:tcPr>
            <w:tcW w:w="1204" w:type="dxa"/>
          </w:tcPr>
          <w:p w14:paraId="39F25794" w14:textId="77777777" w:rsidR="00FA1961" w:rsidRPr="00B85E80" w:rsidRDefault="00FA1961" w:rsidP="00FA1961">
            <w:pPr>
              <w:rPr>
                <w:b/>
                <w:color w:val="000000"/>
                <w:sz w:val="18"/>
                <w:szCs w:val="18"/>
              </w:rPr>
            </w:pPr>
            <w:r w:rsidRPr="00B85E80">
              <w:rPr>
                <w:b/>
                <w:color w:val="000000"/>
                <w:sz w:val="18"/>
                <w:szCs w:val="18"/>
              </w:rPr>
              <w:t>Antenne (12)</w:t>
            </w:r>
          </w:p>
        </w:tc>
        <w:tc>
          <w:tcPr>
            <w:tcW w:w="2268" w:type="dxa"/>
          </w:tcPr>
          <w:p w14:paraId="39F25795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Antenne som fell uanfor </w:t>
            </w:r>
            <w:r w:rsidRPr="00B85E80">
              <w:rPr>
                <w:color w:val="000000"/>
                <w:sz w:val="18"/>
                <w:szCs w:val="18"/>
              </w:rPr>
              <w:t xml:space="preserve">rammene for søknad etter </w:t>
            </w:r>
            <w:hyperlink r:id="rId89" w:anchor="%C2%A720-4" w:history="1"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pbl § 20-4</w:t>
              </w:r>
            </w:hyperlink>
            <w:r w:rsidRPr="00B85E80">
              <w:rPr>
                <w:color w:val="000000"/>
                <w:sz w:val="18"/>
                <w:szCs w:val="18"/>
              </w:rPr>
              <w:t xml:space="preserve"> og unntak etter </w:t>
            </w:r>
            <w:hyperlink r:id="rId90" w:anchor="%C2%A720-5" w:history="1"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pbl §</w:t>
              </w:r>
              <w:r>
                <w:rPr>
                  <w:rStyle w:val="Hyperkobling"/>
                  <w:color w:val="000000"/>
                  <w:sz w:val="18"/>
                  <w:szCs w:val="18"/>
                </w:rPr>
                <w:t xml:space="preserve"> </w:t>
              </w:r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20-5.</w:t>
              </w:r>
            </w:hyperlink>
          </w:p>
        </w:tc>
        <w:tc>
          <w:tcPr>
            <w:tcW w:w="2835" w:type="dxa"/>
          </w:tcPr>
          <w:p w14:paraId="39F25796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Antenne som fell utanfor ramma</w:t>
            </w:r>
            <w:r w:rsidRPr="00B85E80">
              <w:rPr>
                <w:color w:val="000000"/>
                <w:sz w:val="18"/>
                <w:szCs w:val="18"/>
              </w:rPr>
              <w:t xml:space="preserve"> for unntak etter </w:t>
            </w:r>
            <w:hyperlink r:id="rId91" w:anchor="%C2%A720-5" w:history="1">
              <w:r w:rsidRPr="00B85E80">
                <w:rPr>
                  <w:rStyle w:val="Hyperkobling"/>
                  <w:color w:val="000000"/>
                  <w:sz w:val="18"/>
                  <w:szCs w:val="18"/>
                </w:rPr>
                <w:t>pbl § 20-5</w:t>
              </w:r>
            </w:hyperlink>
            <w:r w:rsidRPr="00B85E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85E80">
              <w:rPr>
                <w:color w:val="000000"/>
                <w:sz w:val="18"/>
                <w:szCs w:val="18"/>
              </w:rPr>
              <w:t xml:space="preserve">og </w:t>
            </w:r>
            <w:r>
              <w:rPr>
                <w:color w:val="000000"/>
                <w:sz w:val="18"/>
                <w:szCs w:val="18"/>
              </w:rPr>
              <w:t>som kommunen vurderer at tiltakshavar sjølv kan stå føre.</w:t>
            </w:r>
          </w:p>
        </w:tc>
        <w:tc>
          <w:tcPr>
            <w:tcW w:w="2835" w:type="dxa"/>
          </w:tcPr>
          <w:p w14:paraId="39F25797" w14:textId="77777777" w:rsidR="00FA1961" w:rsidRDefault="00FA1961" w:rsidP="00FA1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Antennesystem med høg</w:t>
            </w:r>
            <w:r w:rsidRPr="00B85E80">
              <w:rPr>
                <w:color w:val="000000"/>
                <w:sz w:val="18"/>
                <w:szCs w:val="18"/>
              </w:rPr>
              <w:t xml:space="preserve">de inntil </w:t>
            </w:r>
          </w:p>
          <w:p w14:paraId="39F25798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 w:val="18"/>
                <w:szCs w:val="18"/>
              </w:rPr>
              <w:t>5,0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85E80">
              <w:rPr>
                <w:color w:val="000000"/>
                <w:sz w:val="18"/>
                <w:szCs w:val="18"/>
              </w:rPr>
              <w:t>m. Parabolantenne kan ha diameter inntil 1,2 m. Panelant</w:t>
            </w:r>
            <w:r>
              <w:rPr>
                <w:color w:val="000000"/>
                <w:sz w:val="18"/>
                <w:szCs w:val="18"/>
              </w:rPr>
              <w:t xml:space="preserve">enne plassert på vegg kan ha høgde inntil 2,0 m. Gjeld ikkje </w:t>
            </w:r>
            <w:r w:rsidRPr="00B85E80">
              <w:rPr>
                <w:color w:val="000000"/>
                <w:sz w:val="18"/>
                <w:szCs w:val="18"/>
              </w:rPr>
              <w:t>plasserin</w:t>
            </w:r>
            <w:r>
              <w:rPr>
                <w:color w:val="000000"/>
                <w:sz w:val="18"/>
                <w:szCs w:val="18"/>
              </w:rPr>
              <w:t>g av antennesystem som kan utgjere fare for persontryggleik,</w:t>
            </w:r>
            <w:r w:rsidRPr="00B85E80">
              <w:rPr>
                <w:color w:val="000000"/>
                <w:sz w:val="18"/>
                <w:szCs w:val="18"/>
              </w:rPr>
              <w:t xml:space="preserve"> eller når fle</w:t>
            </w:r>
            <w:r>
              <w:rPr>
                <w:color w:val="000000"/>
                <w:sz w:val="18"/>
                <w:szCs w:val="18"/>
              </w:rPr>
              <w:t>ire antennesystem blir plassert på same stad eller på sam</w:t>
            </w:r>
            <w:r w:rsidRPr="00B85E80">
              <w:rPr>
                <w:color w:val="000000"/>
                <w:sz w:val="18"/>
                <w:szCs w:val="18"/>
              </w:rPr>
              <w:t>e fasade.</w:t>
            </w:r>
            <w:r>
              <w:rPr>
                <w:color w:val="000000"/>
                <w:sz w:val="18"/>
                <w:szCs w:val="18"/>
              </w:rPr>
              <w:t xml:space="preserve"> Det er tillatt med fleire antenner på same festeinnretning.</w:t>
            </w:r>
          </w:p>
        </w:tc>
      </w:tr>
      <w:tr w:rsidR="00FA1961" w:rsidRPr="00B85E80" w14:paraId="39F2579E" w14:textId="77777777">
        <w:trPr>
          <w:cantSplit/>
        </w:trPr>
        <w:tc>
          <w:tcPr>
            <w:tcW w:w="1204" w:type="dxa"/>
          </w:tcPr>
          <w:p w14:paraId="39F2579A" w14:textId="77777777" w:rsidR="00FA1961" w:rsidRPr="00B85E80" w:rsidRDefault="00FA1961" w:rsidP="00FA196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Kablar</w:t>
            </w:r>
          </w:p>
        </w:tc>
        <w:tc>
          <w:tcPr>
            <w:tcW w:w="2268" w:type="dxa"/>
          </w:tcPr>
          <w:p w14:paraId="39F2579B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F2579C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F2579D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Graving i samband med alle typar arbeid på kablar. Hugs at du likevel må hente inn privatrettsleg løyve frå eventuelle grunneigarar</w:t>
            </w:r>
            <w:r w:rsidRPr="00B85E8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og at du ved graving i offentleg veg må </w:t>
            </w:r>
            <w:r w:rsidRPr="00B85E80">
              <w:rPr>
                <w:color w:val="000000"/>
                <w:sz w:val="18"/>
                <w:szCs w:val="18"/>
              </w:rPr>
              <w:t xml:space="preserve">hente </w:t>
            </w:r>
            <w:r>
              <w:rPr>
                <w:color w:val="000000"/>
                <w:sz w:val="18"/>
                <w:szCs w:val="18"/>
              </w:rPr>
              <w:t>inn løyve frå vegstyresmakt</w:t>
            </w:r>
            <w:r w:rsidRPr="00B85E80">
              <w:rPr>
                <w:color w:val="000000"/>
                <w:sz w:val="18"/>
                <w:szCs w:val="18"/>
              </w:rPr>
              <w:t>.</w:t>
            </w:r>
          </w:p>
        </w:tc>
      </w:tr>
      <w:tr w:rsidR="00FA1961" w:rsidRPr="00B85E80" w14:paraId="39F257AC" w14:textId="77777777">
        <w:trPr>
          <w:cantSplit/>
        </w:trPr>
        <w:tc>
          <w:tcPr>
            <w:tcW w:w="1204" w:type="dxa"/>
          </w:tcPr>
          <w:p w14:paraId="39F257A8" w14:textId="77777777" w:rsidR="00FA1961" w:rsidRPr="00B85E80" w:rsidRDefault="00FA1961" w:rsidP="00FA196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Utandørs vass</w:t>
            </w:r>
            <w:r w:rsidRPr="00B85E80">
              <w:rPr>
                <w:b/>
                <w:color w:val="000000"/>
                <w:sz w:val="18"/>
                <w:szCs w:val="18"/>
              </w:rPr>
              <w:t>- og avløpsrø</w:t>
            </w:r>
            <w:r>
              <w:rPr>
                <w:b/>
                <w:color w:val="000000"/>
                <w:sz w:val="18"/>
                <w:szCs w:val="18"/>
              </w:rPr>
              <w:t>y</w:t>
            </w:r>
            <w:r w:rsidRPr="00B85E80">
              <w:rPr>
                <w:b/>
                <w:color w:val="000000"/>
                <w:sz w:val="18"/>
                <w:szCs w:val="18"/>
              </w:rPr>
              <w:t>r og le</w:t>
            </w:r>
            <w:r>
              <w:rPr>
                <w:b/>
                <w:color w:val="000000"/>
                <w:sz w:val="18"/>
                <w:szCs w:val="18"/>
              </w:rPr>
              <w:t>idninga</w:t>
            </w:r>
            <w:r w:rsidRPr="00B85E80">
              <w:rPr>
                <w:b/>
                <w:color w:val="000000"/>
                <w:sz w:val="18"/>
                <w:szCs w:val="18"/>
              </w:rPr>
              <w:t>r.</w:t>
            </w:r>
          </w:p>
        </w:tc>
        <w:tc>
          <w:tcPr>
            <w:tcW w:w="2268" w:type="dxa"/>
          </w:tcPr>
          <w:p w14:paraId="39F257A9" w14:textId="77777777" w:rsidR="00FA1961" w:rsidRPr="00CC41C4" w:rsidRDefault="00FA1961" w:rsidP="00FA1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Plassering av vass</w:t>
            </w:r>
            <w:r w:rsidRPr="00CC41C4">
              <w:rPr>
                <w:color w:val="000000"/>
                <w:sz w:val="18"/>
                <w:szCs w:val="18"/>
              </w:rPr>
              <w:t>- og avløpsanle</w:t>
            </w:r>
            <w:r>
              <w:rPr>
                <w:color w:val="000000"/>
                <w:sz w:val="18"/>
                <w:szCs w:val="18"/>
              </w:rPr>
              <w:t xml:space="preserve">gg, irekna </w:t>
            </w:r>
            <w:r w:rsidRPr="00CC41C4">
              <w:rPr>
                <w:color w:val="000000"/>
                <w:sz w:val="18"/>
                <w:szCs w:val="18"/>
              </w:rPr>
              <w:t>stikkle</w:t>
            </w:r>
            <w:r>
              <w:rPr>
                <w:color w:val="000000"/>
                <w:sz w:val="18"/>
                <w:szCs w:val="18"/>
              </w:rPr>
              <w:t>idninga</w:t>
            </w:r>
            <w:r w:rsidRPr="00CC41C4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2835" w:type="dxa"/>
          </w:tcPr>
          <w:p w14:paraId="39F257AA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F257AB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>okal drenering samt reparasjona</w:t>
            </w:r>
            <w:r w:rsidRPr="00B85E80">
              <w:rPr>
                <w:color w:val="000000"/>
                <w:sz w:val="18"/>
                <w:szCs w:val="18"/>
              </w:rPr>
              <w:t>r ved rø</w:t>
            </w:r>
            <w:r>
              <w:rPr>
                <w:color w:val="000000"/>
                <w:sz w:val="18"/>
                <w:szCs w:val="18"/>
              </w:rPr>
              <w:t>y</w:t>
            </w:r>
            <w:r w:rsidRPr="00B85E80">
              <w:rPr>
                <w:color w:val="000000"/>
                <w:sz w:val="18"/>
                <w:szCs w:val="18"/>
              </w:rPr>
              <w:t>r- og le</w:t>
            </w:r>
            <w:r>
              <w:rPr>
                <w:color w:val="000000"/>
                <w:sz w:val="18"/>
                <w:szCs w:val="18"/>
              </w:rPr>
              <w:t>idningsbrot</w:t>
            </w:r>
            <w:r w:rsidRPr="00B85E80">
              <w:rPr>
                <w:color w:val="000000"/>
                <w:sz w:val="18"/>
                <w:szCs w:val="18"/>
              </w:rPr>
              <w:t>.</w:t>
            </w:r>
          </w:p>
        </w:tc>
      </w:tr>
      <w:tr w:rsidR="00FA1961" w:rsidRPr="00B85E80" w14:paraId="39F257B1" w14:textId="77777777">
        <w:trPr>
          <w:cantSplit/>
        </w:trPr>
        <w:tc>
          <w:tcPr>
            <w:tcW w:w="1204" w:type="dxa"/>
          </w:tcPr>
          <w:p w14:paraId="39F257AD" w14:textId="77777777" w:rsidR="00FA1961" w:rsidRPr="00B85E80" w:rsidRDefault="00FA1961" w:rsidP="00FA1961">
            <w:pPr>
              <w:rPr>
                <w:b/>
                <w:color w:val="000000"/>
                <w:sz w:val="18"/>
                <w:szCs w:val="18"/>
              </w:rPr>
            </w:pPr>
            <w:r w:rsidRPr="00B85E80">
              <w:rPr>
                <w:b/>
                <w:color w:val="000000"/>
                <w:sz w:val="18"/>
                <w:szCs w:val="18"/>
              </w:rPr>
              <w:t>Ikk</w:t>
            </w:r>
            <w:r>
              <w:rPr>
                <w:b/>
                <w:color w:val="000000"/>
                <w:sz w:val="18"/>
                <w:szCs w:val="18"/>
              </w:rPr>
              <w:t>je-bera</w:t>
            </w:r>
            <w:r w:rsidRPr="00B85E80">
              <w:rPr>
                <w:b/>
                <w:color w:val="000000"/>
                <w:sz w:val="18"/>
                <w:szCs w:val="18"/>
              </w:rPr>
              <w:t xml:space="preserve">nde vegg </w:t>
            </w:r>
          </w:p>
        </w:tc>
        <w:tc>
          <w:tcPr>
            <w:tcW w:w="2268" w:type="dxa"/>
          </w:tcPr>
          <w:p w14:paraId="39F257AE" w14:textId="77777777" w:rsidR="00FA1961" w:rsidRPr="00CC41C4" w:rsidRDefault="00FA1961" w:rsidP="00FA1961">
            <w:pPr>
              <w:rPr>
                <w:color w:val="000000"/>
                <w:sz w:val="18"/>
                <w:szCs w:val="18"/>
              </w:rPr>
            </w:pPr>
            <w:r w:rsidRPr="00CC41C4">
              <w:rPr>
                <w:color w:val="000000"/>
                <w:sz w:val="18"/>
                <w:szCs w:val="18"/>
              </w:rPr>
              <w:t>Oppføring, e</w:t>
            </w:r>
            <w:r>
              <w:rPr>
                <w:color w:val="000000"/>
                <w:sz w:val="18"/>
                <w:szCs w:val="18"/>
              </w:rPr>
              <w:t xml:space="preserve">ndring eller riving som gjeld </w:t>
            </w:r>
            <w:r w:rsidRPr="00CC41C4">
              <w:rPr>
                <w:color w:val="000000"/>
                <w:sz w:val="18"/>
                <w:szCs w:val="18"/>
              </w:rPr>
              <w:t>me</w:t>
            </w:r>
            <w:r>
              <w:rPr>
                <w:color w:val="000000"/>
                <w:sz w:val="18"/>
                <w:szCs w:val="18"/>
              </w:rPr>
              <w:t>ir enn ei</w:t>
            </w:r>
            <w:r w:rsidRPr="00CC41C4">
              <w:rPr>
                <w:color w:val="000000"/>
                <w:sz w:val="18"/>
                <w:szCs w:val="18"/>
              </w:rPr>
              <w:t xml:space="preserve"> branncelle eller e</w:t>
            </w:r>
            <w:r>
              <w:rPr>
                <w:color w:val="000000"/>
                <w:sz w:val="18"/>
                <w:szCs w:val="18"/>
              </w:rPr>
              <w:t>i</w:t>
            </w:r>
            <w:r w:rsidRPr="00CC41C4">
              <w:rPr>
                <w:color w:val="000000"/>
                <w:sz w:val="18"/>
                <w:szCs w:val="18"/>
              </w:rPr>
              <w:t xml:space="preserve">t lydområde. </w:t>
            </w:r>
            <w:r>
              <w:rPr>
                <w:i/>
                <w:color w:val="000000"/>
                <w:sz w:val="18"/>
                <w:szCs w:val="18"/>
              </w:rPr>
              <w:t>(Ei branncelle er ein avgrensa</w:t>
            </w:r>
            <w:r w:rsidRPr="00CC41C4">
              <w:rPr>
                <w:i/>
                <w:color w:val="000000"/>
                <w:sz w:val="18"/>
                <w:szCs w:val="18"/>
              </w:rPr>
              <w:t xml:space="preserve"> del av e</w:t>
            </w:r>
            <w:r>
              <w:rPr>
                <w:i/>
                <w:color w:val="000000"/>
                <w:sz w:val="18"/>
                <w:szCs w:val="18"/>
              </w:rPr>
              <w:t>in bygning der ein brann i løpet av ei fastsett tid fritt kan utvikle seg uta</w:t>
            </w:r>
            <w:r w:rsidRPr="00CC41C4">
              <w:rPr>
                <w:i/>
                <w:color w:val="000000"/>
                <w:sz w:val="18"/>
                <w:szCs w:val="18"/>
              </w:rPr>
              <w:t>n å spre</w:t>
            </w:r>
            <w:r>
              <w:rPr>
                <w:i/>
                <w:color w:val="000000"/>
                <w:sz w:val="18"/>
                <w:szCs w:val="18"/>
              </w:rPr>
              <w:t>ie</w:t>
            </w:r>
            <w:r w:rsidRPr="00CC41C4">
              <w:rPr>
                <w:i/>
                <w:color w:val="000000"/>
                <w:sz w:val="18"/>
                <w:szCs w:val="18"/>
              </w:rPr>
              <w:t xml:space="preserve"> seg til an</w:t>
            </w:r>
            <w:r>
              <w:rPr>
                <w:i/>
                <w:color w:val="000000"/>
                <w:sz w:val="18"/>
                <w:szCs w:val="18"/>
              </w:rPr>
              <w:t xml:space="preserve">dre delar av bygningen. Eit </w:t>
            </w:r>
            <w:r w:rsidRPr="00CC41C4">
              <w:rPr>
                <w:i/>
                <w:color w:val="000000"/>
                <w:sz w:val="18"/>
                <w:szCs w:val="18"/>
              </w:rPr>
              <w:t xml:space="preserve">lydområde </w:t>
            </w:r>
            <w:r>
              <w:rPr>
                <w:i/>
                <w:color w:val="000000"/>
                <w:sz w:val="18"/>
                <w:szCs w:val="18"/>
              </w:rPr>
              <w:t xml:space="preserve">er </w:t>
            </w:r>
            <w:r w:rsidRPr="00CC41C4">
              <w:rPr>
                <w:i/>
                <w:color w:val="000000"/>
                <w:sz w:val="18"/>
                <w:szCs w:val="18"/>
              </w:rPr>
              <w:t>e</w:t>
            </w:r>
            <w:r>
              <w:rPr>
                <w:i/>
                <w:color w:val="000000"/>
                <w:sz w:val="18"/>
                <w:szCs w:val="18"/>
              </w:rPr>
              <w:t>i</w:t>
            </w:r>
            <w:r w:rsidRPr="00CC41C4">
              <w:rPr>
                <w:i/>
                <w:color w:val="000000"/>
                <w:sz w:val="18"/>
                <w:szCs w:val="18"/>
              </w:rPr>
              <w:t xml:space="preserve">n del av bygningen som må </w:t>
            </w:r>
            <w:r>
              <w:rPr>
                <w:i/>
                <w:color w:val="000000"/>
                <w:sz w:val="18"/>
                <w:szCs w:val="18"/>
              </w:rPr>
              <w:t>bli beskytta mot støy frå andre delar av bygningen og frå lydkjelde</w:t>
            </w:r>
            <w:r w:rsidRPr="00CC41C4">
              <w:rPr>
                <w:i/>
                <w:color w:val="000000"/>
                <w:sz w:val="18"/>
                <w:szCs w:val="18"/>
              </w:rPr>
              <w:t>r</w:t>
            </w:r>
            <w:r>
              <w:rPr>
                <w:i/>
                <w:color w:val="000000"/>
                <w:sz w:val="18"/>
                <w:szCs w:val="18"/>
              </w:rPr>
              <w:t xml:space="preserve"> utanfor bygningen</w:t>
            </w:r>
            <w:r w:rsidRPr="00CC41C4">
              <w:rPr>
                <w:i/>
                <w:color w:val="000000"/>
                <w:sz w:val="18"/>
                <w:szCs w:val="18"/>
              </w:rPr>
              <w:t>.)</w:t>
            </w:r>
          </w:p>
        </w:tc>
        <w:tc>
          <w:tcPr>
            <w:tcW w:w="2835" w:type="dxa"/>
          </w:tcPr>
          <w:p w14:paraId="39F257AF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F257B0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 w:val="18"/>
                <w:szCs w:val="18"/>
              </w:rPr>
              <w:t>Oppfø</w:t>
            </w:r>
            <w:r>
              <w:rPr>
                <w:color w:val="000000"/>
                <w:sz w:val="18"/>
                <w:szCs w:val="18"/>
              </w:rPr>
              <w:t>ring, endring eller riving innanfor ei</w:t>
            </w:r>
            <w:r w:rsidRPr="00B85E80">
              <w:rPr>
                <w:color w:val="000000"/>
                <w:sz w:val="18"/>
                <w:szCs w:val="18"/>
              </w:rPr>
              <w:t xml:space="preserve"> branncelle eller e</w:t>
            </w:r>
            <w:r>
              <w:rPr>
                <w:color w:val="000000"/>
                <w:sz w:val="18"/>
                <w:szCs w:val="18"/>
              </w:rPr>
              <w:t>i</w:t>
            </w:r>
            <w:r w:rsidRPr="00B85E80">
              <w:rPr>
                <w:color w:val="000000"/>
                <w:sz w:val="18"/>
                <w:szCs w:val="18"/>
              </w:rPr>
              <w:t xml:space="preserve">t lydområde. </w:t>
            </w:r>
          </w:p>
        </w:tc>
      </w:tr>
      <w:tr w:rsidR="0000126F" w:rsidRPr="00B85E80" w14:paraId="39F257B6" w14:textId="77777777">
        <w:trPr>
          <w:cantSplit/>
        </w:trPr>
        <w:tc>
          <w:tcPr>
            <w:tcW w:w="1204" w:type="dxa"/>
          </w:tcPr>
          <w:p w14:paraId="39F257B2" w14:textId="77777777" w:rsidR="0000126F" w:rsidRPr="00B85E80" w:rsidRDefault="0000126F" w:rsidP="0000126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Bygnings-tekniske installa-sjona</w:t>
            </w:r>
            <w:r w:rsidRPr="00B85E80">
              <w:rPr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2268" w:type="dxa"/>
          </w:tcPr>
          <w:p w14:paraId="39F257B3" w14:textId="77777777" w:rsidR="0000126F" w:rsidRPr="00CC41C4" w:rsidRDefault="0000126F" w:rsidP="000012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Installasjon i eksisterande bygg eller i samband</w:t>
            </w:r>
            <w:r w:rsidRPr="00CC41C4">
              <w:rPr>
                <w:color w:val="000000"/>
                <w:sz w:val="18"/>
                <w:szCs w:val="18"/>
              </w:rPr>
              <w:t xml:space="preserve"> med nybygg.</w:t>
            </w:r>
          </w:p>
        </w:tc>
        <w:tc>
          <w:tcPr>
            <w:tcW w:w="2835" w:type="dxa"/>
          </w:tcPr>
          <w:p w14:paraId="39F257B4" w14:textId="77777777" w:rsidR="0000126F" w:rsidRPr="00B85E80" w:rsidRDefault="0000126F" w:rsidP="000012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Installasjon</w:t>
            </w:r>
            <w:r w:rsidRPr="00B85E8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som kommunen vurderer at tiltakshavar sjølv kan stå føre.</w:t>
            </w:r>
          </w:p>
        </w:tc>
        <w:tc>
          <w:tcPr>
            <w:tcW w:w="2835" w:type="dxa"/>
          </w:tcPr>
          <w:p w14:paraId="39F257B5" w14:textId="77777777" w:rsidR="0000126F" w:rsidRPr="00B85E80" w:rsidRDefault="0000126F" w:rsidP="000012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Reparasjon av til dømes</w:t>
            </w:r>
            <w:r w:rsidRPr="00B85E80">
              <w:rPr>
                <w:color w:val="000000"/>
                <w:sz w:val="18"/>
                <w:szCs w:val="18"/>
              </w:rPr>
              <w:t xml:space="preserve"> ventilasjonsanlegg, sanitæranlegg, heis samt varme- og kjøleanlegg. Er ikk</w:t>
            </w:r>
            <w:r>
              <w:rPr>
                <w:color w:val="000000"/>
                <w:sz w:val="18"/>
                <w:szCs w:val="18"/>
              </w:rPr>
              <w:t>je avgrensa til ei brukseining eller ei</w:t>
            </w:r>
            <w:r w:rsidRPr="00B85E80">
              <w:rPr>
                <w:color w:val="000000"/>
                <w:sz w:val="18"/>
                <w:szCs w:val="18"/>
              </w:rPr>
              <w:t xml:space="preserve"> branncelle.</w:t>
            </w:r>
            <w:r>
              <w:rPr>
                <w:color w:val="000000"/>
                <w:sz w:val="18"/>
                <w:szCs w:val="18"/>
              </w:rPr>
              <w:t xml:space="preserve"> Unntaket gjeld berre reparasjon av den bygningstekniske installasjonen og ikkje arbeid som grip inn i eksisterande brann- eller lydskiljekonstruksjon.</w:t>
            </w:r>
          </w:p>
        </w:tc>
      </w:tr>
      <w:tr w:rsidR="0000126F" w:rsidRPr="00B85E80" w14:paraId="39F257BC" w14:textId="77777777">
        <w:trPr>
          <w:cantSplit/>
        </w:trPr>
        <w:tc>
          <w:tcPr>
            <w:tcW w:w="1204" w:type="dxa"/>
          </w:tcPr>
          <w:p w14:paraId="39F257B7" w14:textId="77777777" w:rsidR="0000126F" w:rsidRPr="00B85E80" w:rsidRDefault="0000126F" w:rsidP="0000126F">
            <w:pPr>
              <w:rPr>
                <w:b/>
                <w:color w:val="000000"/>
                <w:sz w:val="18"/>
                <w:szCs w:val="18"/>
              </w:rPr>
            </w:pPr>
            <w:r w:rsidRPr="00B85E80">
              <w:rPr>
                <w:b/>
                <w:color w:val="000000"/>
                <w:sz w:val="18"/>
                <w:szCs w:val="18"/>
              </w:rPr>
              <w:t xml:space="preserve">Våtrom  </w:t>
            </w:r>
          </w:p>
        </w:tc>
        <w:tc>
          <w:tcPr>
            <w:tcW w:w="2268" w:type="dxa"/>
          </w:tcPr>
          <w:p w14:paraId="39F257B8" w14:textId="77777777" w:rsidR="0000126F" w:rsidRPr="00CC41C4" w:rsidRDefault="0000126F" w:rsidP="0000126F">
            <w:pPr>
              <w:rPr>
                <w:color w:val="000000"/>
                <w:sz w:val="18"/>
                <w:szCs w:val="18"/>
              </w:rPr>
            </w:pPr>
            <w:r w:rsidRPr="00CC41C4">
              <w:rPr>
                <w:color w:val="000000"/>
                <w:sz w:val="18"/>
                <w:szCs w:val="18"/>
              </w:rPr>
              <w:t xml:space="preserve">Bygging av våtrom i nybygg. Våtrom i nytt tilbygg over </w:t>
            </w:r>
          </w:p>
          <w:p w14:paraId="39F257B9" w14:textId="77777777" w:rsidR="0000126F" w:rsidRPr="00CC41C4" w:rsidRDefault="0000126F" w:rsidP="0000126F">
            <w:pPr>
              <w:rPr>
                <w:color w:val="000000"/>
                <w:sz w:val="18"/>
                <w:szCs w:val="18"/>
              </w:rPr>
            </w:pPr>
            <w:r w:rsidRPr="00CC41C4">
              <w:rPr>
                <w:color w:val="000000"/>
                <w:sz w:val="18"/>
                <w:szCs w:val="18"/>
              </w:rPr>
              <w:t>50 m</w:t>
            </w:r>
            <w:r w:rsidRPr="00CC41C4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CC41C4">
              <w:rPr>
                <w:color w:val="000000"/>
                <w:sz w:val="18"/>
                <w:szCs w:val="18"/>
              </w:rPr>
              <w:t>. Endri</w:t>
            </w:r>
            <w:r>
              <w:rPr>
                <w:color w:val="000000"/>
                <w:sz w:val="18"/>
                <w:szCs w:val="18"/>
              </w:rPr>
              <w:t>ng og reparasjon når det gjeld</w:t>
            </w:r>
            <w:r w:rsidRPr="00CC41C4">
              <w:rPr>
                <w:color w:val="000000"/>
                <w:sz w:val="18"/>
                <w:szCs w:val="18"/>
              </w:rPr>
              <w:t xml:space="preserve"> me</w:t>
            </w:r>
            <w:r>
              <w:rPr>
                <w:color w:val="000000"/>
                <w:sz w:val="18"/>
                <w:szCs w:val="18"/>
              </w:rPr>
              <w:t>ir enn ei brukseining</w:t>
            </w:r>
            <w:r w:rsidRPr="00CC41C4">
              <w:rPr>
                <w:color w:val="000000"/>
                <w:sz w:val="18"/>
                <w:szCs w:val="18"/>
              </w:rPr>
              <w:t xml:space="preserve"> eller branncelle.</w:t>
            </w:r>
          </w:p>
        </w:tc>
        <w:tc>
          <w:tcPr>
            <w:tcW w:w="2835" w:type="dxa"/>
          </w:tcPr>
          <w:p w14:paraId="39F257BA" w14:textId="77777777" w:rsidR="0000126F" w:rsidRPr="00B85E80" w:rsidRDefault="0000126F" w:rsidP="0000126F">
            <w:pPr>
              <w:rPr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 w:val="18"/>
                <w:szCs w:val="18"/>
              </w:rPr>
              <w:t>Våtrom i nytt tilbygg inntil 50 m</w:t>
            </w:r>
            <w:r w:rsidRPr="00B85E80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B85E80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835" w:type="dxa"/>
          </w:tcPr>
          <w:p w14:paraId="39F257BB" w14:textId="77777777" w:rsidR="0000126F" w:rsidRPr="00B85E80" w:rsidRDefault="0000126F" w:rsidP="0000126F">
            <w:pPr>
              <w:rPr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 w:val="18"/>
                <w:szCs w:val="18"/>
              </w:rPr>
              <w:t>Installering, e</w:t>
            </w:r>
            <w:r>
              <w:rPr>
                <w:color w:val="000000"/>
                <w:sz w:val="18"/>
                <w:szCs w:val="18"/>
              </w:rPr>
              <w:t xml:space="preserve">ndring og reparasjon i eksisterande bygg innanfor ei brukseining </w:t>
            </w:r>
            <w:r w:rsidRPr="00B85E80">
              <w:rPr>
                <w:color w:val="000000"/>
                <w:sz w:val="18"/>
                <w:szCs w:val="18"/>
              </w:rPr>
              <w:t>eller branncelle</w:t>
            </w:r>
          </w:p>
        </w:tc>
      </w:tr>
    </w:tbl>
    <w:p w14:paraId="333849A4" w14:textId="77777777" w:rsidR="00FA1961" w:rsidRPr="001D2F19" w:rsidRDefault="00FA1961" w:rsidP="00FA1961">
      <w:pPr>
        <w:pStyle w:val="Brdtekst"/>
        <w:spacing w:before="120"/>
        <w:ind w:right="142"/>
        <w:rPr>
          <w:b/>
          <w:color w:val="000000"/>
        </w:rPr>
      </w:pPr>
      <w:r w:rsidRPr="001D2F19">
        <w:rPr>
          <w:color w:val="000000"/>
          <w:sz w:val="18"/>
          <w:szCs w:val="18"/>
          <w:vertAlign w:val="superscript"/>
        </w:rPr>
        <w:t>*)</w:t>
      </w:r>
      <w:r>
        <w:rPr>
          <w:color w:val="000000"/>
          <w:sz w:val="18"/>
          <w:szCs w:val="18"/>
        </w:rPr>
        <w:t xml:space="preserve"> I enkelte tilfelle kan søknaden bli laga og sendt inn av sjølvbyggjar med ansvarsrett. Sjå</w:t>
      </w:r>
      <w:r w:rsidRPr="00683B32">
        <w:rPr>
          <w:color w:val="000000"/>
          <w:sz w:val="18"/>
          <w:szCs w:val="18"/>
        </w:rPr>
        <w:t xml:space="preserve"> </w:t>
      </w:r>
      <w:hyperlink r:id="rId92" w:anchor="%C2%A76-8" w:history="1">
        <w:r w:rsidRPr="00683B32">
          <w:rPr>
            <w:rStyle w:val="Hyperkobling"/>
            <w:color w:val="000000"/>
            <w:sz w:val="18"/>
            <w:szCs w:val="18"/>
          </w:rPr>
          <w:t>SAK10 §</w:t>
        </w:r>
        <w:r>
          <w:rPr>
            <w:rStyle w:val="Hyperkobling"/>
            <w:color w:val="000000"/>
            <w:sz w:val="18"/>
            <w:szCs w:val="18"/>
          </w:rPr>
          <w:t xml:space="preserve"> </w:t>
        </w:r>
        <w:r w:rsidRPr="00683B32">
          <w:rPr>
            <w:rStyle w:val="Hyperkobling"/>
            <w:color w:val="000000"/>
            <w:sz w:val="18"/>
            <w:szCs w:val="18"/>
          </w:rPr>
          <w:t>6-8</w:t>
        </w:r>
      </w:hyperlink>
      <w:r>
        <w:rPr>
          <w:color w:val="000000"/>
          <w:sz w:val="18"/>
          <w:szCs w:val="18"/>
        </w:rPr>
        <w:t xml:space="preserve"> for vilkåra for dette.</w:t>
      </w:r>
    </w:p>
    <w:p w14:paraId="14DCB3C8" w14:textId="560C2075" w:rsidR="00FA1961" w:rsidRDefault="00FA1961"/>
    <w:p w14:paraId="2A460352" w14:textId="66A60D2E" w:rsidR="00FA1961" w:rsidRDefault="00FA1961"/>
    <w:p w14:paraId="2B93512E" w14:textId="490BC3D4" w:rsidR="00FA1961" w:rsidRDefault="00FA1961"/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68"/>
        <w:gridCol w:w="2835"/>
        <w:gridCol w:w="2835"/>
      </w:tblGrid>
      <w:tr w:rsidR="00FA1961" w:rsidRPr="00B85E80" w14:paraId="25F5AE30" w14:textId="77777777">
        <w:trPr>
          <w:cantSplit/>
        </w:trPr>
        <w:tc>
          <w:tcPr>
            <w:tcW w:w="1204" w:type="dxa"/>
          </w:tcPr>
          <w:p w14:paraId="1518067A" w14:textId="2E65F9A2" w:rsidR="00FA1961" w:rsidRDefault="00FA1961" w:rsidP="00FA1961">
            <w:pPr>
              <w:rPr>
                <w:b/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Cs w:val="22"/>
              </w:rPr>
              <w:br w:type="page"/>
            </w:r>
            <w:r w:rsidRPr="00B85E80">
              <w:rPr>
                <w:b/>
                <w:color w:val="000000"/>
                <w:sz w:val="18"/>
                <w:szCs w:val="18"/>
              </w:rPr>
              <w:t>Tiltak</w:t>
            </w:r>
          </w:p>
        </w:tc>
        <w:tc>
          <w:tcPr>
            <w:tcW w:w="2268" w:type="dxa"/>
          </w:tcPr>
          <w:p w14:paraId="55BD2B12" w14:textId="192684D6" w:rsidR="00FA1961" w:rsidRPr="00CC41C4" w:rsidRDefault="00FA1961" w:rsidP="00FA1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Søknad som blir laga og send inn av ansvarleg fø</w:t>
            </w:r>
            <w:r w:rsidRPr="00CC41C4">
              <w:rPr>
                <w:color w:val="000000"/>
                <w:sz w:val="18"/>
                <w:szCs w:val="18"/>
              </w:rPr>
              <w:t>retak</w:t>
            </w:r>
            <w:r w:rsidRPr="00CC41C4">
              <w:rPr>
                <w:color w:val="000000"/>
                <w:sz w:val="18"/>
                <w:szCs w:val="18"/>
                <w:vertAlign w:val="superscript"/>
              </w:rPr>
              <w:t>*)</w:t>
            </w:r>
            <w:r w:rsidRPr="00CC41C4">
              <w:rPr>
                <w:color w:val="000000"/>
                <w:sz w:val="18"/>
                <w:szCs w:val="18"/>
              </w:rPr>
              <w:t xml:space="preserve">  </w:t>
            </w:r>
            <w:hyperlink r:id="rId93" w:anchor="%C2%A720-3" w:history="1">
              <w:r w:rsidRPr="00CC41C4">
                <w:rPr>
                  <w:rStyle w:val="Hyperkobling"/>
                  <w:color w:val="000000"/>
                  <w:sz w:val="18"/>
                  <w:szCs w:val="18"/>
                </w:rPr>
                <w:t>pbl § 20-3</w:t>
              </w:r>
            </w:hyperlink>
          </w:p>
        </w:tc>
        <w:tc>
          <w:tcPr>
            <w:tcW w:w="2835" w:type="dxa"/>
          </w:tcPr>
          <w:p w14:paraId="552A3215" w14:textId="75C2B611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Søknad som blir laga </w:t>
            </w:r>
            <w:r w:rsidRPr="00B85E80">
              <w:rPr>
                <w:b/>
                <w:color w:val="000000"/>
                <w:sz w:val="18"/>
                <w:szCs w:val="18"/>
              </w:rPr>
              <w:t xml:space="preserve">og </w:t>
            </w:r>
            <w:r>
              <w:rPr>
                <w:b/>
                <w:color w:val="000000"/>
                <w:sz w:val="18"/>
                <w:szCs w:val="18"/>
              </w:rPr>
              <w:t>send inn av tiltakshava</w:t>
            </w:r>
            <w:r w:rsidRPr="00B85E80">
              <w:rPr>
                <w:b/>
                <w:color w:val="000000"/>
                <w:sz w:val="18"/>
                <w:szCs w:val="18"/>
              </w:rPr>
              <w:t xml:space="preserve">r </w:t>
            </w:r>
            <w:r w:rsidRPr="00B85E80">
              <w:rPr>
                <w:b/>
                <w:color w:val="000000"/>
                <w:sz w:val="18"/>
                <w:szCs w:val="18"/>
              </w:rPr>
              <w:br/>
            </w:r>
            <w:hyperlink r:id="rId94" w:anchor="%C2%A720-4" w:history="1">
              <w:r w:rsidRPr="00B85E80">
                <w:rPr>
                  <w:rStyle w:val="Hyperkobling"/>
                  <w:b/>
                  <w:color w:val="000000"/>
                  <w:sz w:val="18"/>
                  <w:szCs w:val="18"/>
                </w:rPr>
                <w:t>pbl § 20-4</w:t>
              </w:r>
            </w:hyperlink>
            <w:r w:rsidRPr="00B85E80">
              <w:rPr>
                <w:b/>
                <w:color w:val="000000"/>
                <w:sz w:val="18"/>
                <w:szCs w:val="18"/>
              </w:rPr>
              <w:t xml:space="preserve"> og </w:t>
            </w:r>
            <w:hyperlink r:id="rId95" w:anchor="%C2%A73-1" w:history="1">
              <w:r w:rsidRPr="00B85E80">
                <w:rPr>
                  <w:rStyle w:val="Hyperkobling"/>
                  <w:b/>
                  <w:color w:val="000000"/>
                  <w:sz w:val="18"/>
                  <w:szCs w:val="18"/>
                </w:rPr>
                <w:t>SAK10 § 3-1</w:t>
              </w:r>
            </w:hyperlink>
          </w:p>
        </w:tc>
        <w:tc>
          <w:tcPr>
            <w:tcW w:w="2835" w:type="dxa"/>
          </w:tcPr>
          <w:p w14:paraId="4ED03E5F" w14:textId="49CFB072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Unntatt frå</w:t>
            </w:r>
            <w:r w:rsidRPr="00B85E80">
              <w:rPr>
                <w:b/>
                <w:color w:val="000000"/>
                <w:sz w:val="18"/>
                <w:szCs w:val="18"/>
              </w:rPr>
              <w:t xml:space="preserve"> søknadsplikt</w:t>
            </w:r>
            <w:r w:rsidRPr="00B85E80">
              <w:rPr>
                <w:b/>
                <w:color w:val="000000"/>
                <w:sz w:val="18"/>
                <w:szCs w:val="18"/>
              </w:rPr>
              <w:br/>
            </w:r>
            <w:hyperlink r:id="rId96" w:anchor="%C2%A720-5" w:history="1">
              <w:r w:rsidRPr="00B85E80">
                <w:rPr>
                  <w:rStyle w:val="Hyperkobling"/>
                  <w:b/>
                  <w:color w:val="000000"/>
                  <w:sz w:val="18"/>
                  <w:szCs w:val="18"/>
                </w:rPr>
                <w:t>pbl § 20-5</w:t>
              </w:r>
            </w:hyperlink>
            <w:r w:rsidRPr="00B85E80">
              <w:rPr>
                <w:b/>
                <w:color w:val="000000"/>
                <w:sz w:val="18"/>
                <w:szCs w:val="18"/>
              </w:rPr>
              <w:t xml:space="preserve"> og  </w:t>
            </w:r>
            <w:hyperlink r:id="rId97" w:anchor="%C2%A74-1" w:history="1">
              <w:r w:rsidRPr="00B85E80">
                <w:rPr>
                  <w:rStyle w:val="Hyperkobling"/>
                  <w:b/>
                  <w:color w:val="000000"/>
                  <w:sz w:val="18"/>
                  <w:szCs w:val="18"/>
                </w:rPr>
                <w:t>SAK 10 § 4-1</w:t>
              </w:r>
            </w:hyperlink>
          </w:p>
        </w:tc>
      </w:tr>
      <w:tr w:rsidR="00FA1961" w:rsidRPr="00B85E80" w14:paraId="39F257C1" w14:textId="77777777">
        <w:trPr>
          <w:cantSplit/>
        </w:trPr>
        <w:tc>
          <w:tcPr>
            <w:tcW w:w="1204" w:type="dxa"/>
          </w:tcPr>
          <w:p w14:paraId="39F257BD" w14:textId="77777777" w:rsidR="00FA1961" w:rsidRPr="00B85E80" w:rsidRDefault="00FA1961" w:rsidP="00FA196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Enkle installa-sjona</w:t>
            </w:r>
            <w:r w:rsidRPr="00B85E80">
              <w:rPr>
                <w:b/>
                <w:color w:val="000000"/>
                <w:sz w:val="18"/>
                <w:szCs w:val="18"/>
              </w:rPr>
              <w:t xml:space="preserve">r </w:t>
            </w:r>
          </w:p>
        </w:tc>
        <w:tc>
          <w:tcPr>
            <w:tcW w:w="2268" w:type="dxa"/>
          </w:tcPr>
          <w:p w14:paraId="39F257BE" w14:textId="77777777" w:rsidR="00FA1961" w:rsidRPr="00CC41C4" w:rsidRDefault="00FA1961" w:rsidP="00FA1961">
            <w:pPr>
              <w:rPr>
                <w:color w:val="000000"/>
                <w:sz w:val="18"/>
                <w:szCs w:val="18"/>
              </w:rPr>
            </w:pPr>
            <w:r w:rsidRPr="00CC41C4">
              <w:rPr>
                <w:color w:val="000000"/>
                <w:sz w:val="18"/>
                <w:szCs w:val="18"/>
              </w:rPr>
              <w:t>Installering i nybygg. Ins</w:t>
            </w:r>
            <w:r>
              <w:rPr>
                <w:color w:val="000000"/>
                <w:sz w:val="18"/>
                <w:szCs w:val="18"/>
              </w:rPr>
              <w:t>tallering og endring i eksistera</w:t>
            </w:r>
            <w:r w:rsidRPr="00CC41C4">
              <w:rPr>
                <w:color w:val="000000"/>
                <w:sz w:val="18"/>
                <w:szCs w:val="18"/>
              </w:rPr>
              <w:t>nde</w:t>
            </w:r>
            <w:r>
              <w:rPr>
                <w:color w:val="000000"/>
                <w:sz w:val="18"/>
                <w:szCs w:val="18"/>
              </w:rPr>
              <w:t xml:space="preserve"> bygg når installasjonen gjeld</w:t>
            </w:r>
            <w:r w:rsidRPr="00CC41C4">
              <w:rPr>
                <w:color w:val="000000"/>
                <w:sz w:val="18"/>
                <w:szCs w:val="18"/>
              </w:rPr>
              <w:t xml:space="preserve"> me</w:t>
            </w:r>
            <w:r>
              <w:rPr>
                <w:color w:val="000000"/>
                <w:sz w:val="18"/>
                <w:szCs w:val="18"/>
              </w:rPr>
              <w:t>ir enn ei brukseining</w:t>
            </w:r>
            <w:r w:rsidRPr="00CC41C4">
              <w:rPr>
                <w:color w:val="000000"/>
                <w:sz w:val="18"/>
                <w:szCs w:val="18"/>
              </w:rPr>
              <w:t xml:space="preserve"> eller branncelle.</w:t>
            </w:r>
          </w:p>
        </w:tc>
        <w:tc>
          <w:tcPr>
            <w:tcW w:w="2835" w:type="dxa"/>
          </w:tcPr>
          <w:p w14:paraId="39F257BF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F257C0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 w:val="18"/>
                <w:szCs w:val="18"/>
              </w:rPr>
              <w:t>Ins</w:t>
            </w:r>
            <w:r>
              <w:rPr>
                <w:color w:val="000000"/>
                <w:sz w:val="18"/>
                <w:szCs w:val="18"/>
              </w:rPr>
              <w:t>tallering og endring i eksisterande bygg innanfor ei brukseining eller branncelle. Døme</w:t>
            </w:r>
            <w:r w:rsidRPr="00B85E80">
              <w:rPr>
                <w:color w:val="000000"/>
                <w:sz w:val="18"/>
                <w:szCs w:val="18"/>
              </w:rPr>
              <w:t xml:space="preserve"> på </w:t>
            </w:r>
            <w:r>
              <w:rPr>
                <w:i/>
                <w:color w:val="000000"/>
                <w:sz w:val="18"/>
                <w:szCs w:val="18"/>
              </w:rPr>
              <w:t>enkle installasjona</w:t>
            </w:r>
            <w:r w:rsidRPr="00B85E80">
              <w:rPr>
                <w:i/>
                <w:color w:val="000000"/>
                <w:sz w:val="18"/>
                <w:szCs w:val="18"/>
              </w:rPr>
              <w:t>r</w:t>
            </w:r>
            <w:r w:rsidRPr="00B85E80">
              <w:rPr>
                <w:color w:val="000000"/>
                <w:sz w:val="18"/>
                <w:szCs w:val="18"/>
              </w:rPr>
              <w:t xml:space="preserve"> er</w:t>
            </w:r>
            <w:r>
              <w:rPr>
                <w:color w:val="000000"/>
                <w:sz w:val="18"/>
                <w:szCs w:val="18"/>
              </w:rPr>
              <w:t xml:space="preserve"> sanitærinstallasjona</w:t>
            </w:r>
            <w:r w:rsidRPr="00B85E80">
              <w:rPr>
                <w:color w:val="000000"/>
                <w:sz w:val="18"/>
                <w:szCs w:val="18"/>
              </w:rPr>
              <w:t xml:space="preserve">r. </w:t>
            </w:r>
            <w:r>
              <w:rPr>
                <w:color w:val="000000"/>
                <w:sz w:val="18"/>
                <w:szCs w:val="18"/>
              </w:rPr>
              <w:t xml:space="preserve">Unntaka i denne samanhengen kan vere </w:t>
            </w:r>
            <w:r w:rsidRPr="00B85E80">
              <w:rPr>
                <w:color w:val="000000"/>
                <w:sz w:val="18"/>
                <w:szCs w:val="18"/>
              </w:rPr>
              <w:t>installering, endring og reparasjon av toalett, sluk, rø</w:t>
            </w:r>
            <w:r>
              <w:rPr>
                <w:color w:val="000000"/>
                <w:sz w:val="18"/>
                <w:szCs w:val="18"/>
              </w:rPr>
              <w:t>yr, vasstoppventil, trykkvarmar</w:t>
            </w:r>
            <w:r w:rsidRPr="00B85E8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for vatn og liknande.</w:t>
            </w:r>
          </w:p>
        </w:tc>
      </w:tr>
      <w:tr w:rsidR="00FA1961" w:rsidRPr="00B85E80" w14:paraId="39F257C6" w14:textId="77777777">
        <w:trPr>
          <w:cantSplit/>
        </w:trPr>
        <w:tc>
          <w:tcPr>
            <w:tcW w:w="1204" w:type="dxa"/>
          </w:tcPr>
          <w:p w14:paraId="39F257C2" w14:textId="77777777" w:rsidR="00FA1961" w:rsidRPr="00B85E80" w:rsidRDefault="00FA1961" w:rsidP="00FA196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Eldsta</w:t>
            </w:r>
            <w:r w:rsidRPr="00B85E80">
              <w:rPr>
                <w:b/>
                <w:color w:val="000000"/>
                <w:sz w:val="18"/>
                <w:szCs w:val="18"/>
              </w:rPr>
              <w:t xml:space="preserve">d </w:t>
            </w:r>
          </w:p>
        </w:tc>
        <w:tc>
          <w:tcPr>
            <w:tcW w:w="2268" w:type="dxa"/>
          </w:tcPr>
          <w:p w14:paraId="39F257C3" w14:textId="77777777" w:rsidR="00FA1961" w:rsidRPr="00CC41C4" w:rsidRDefault="00FA1961" w:rsidP="00FA1961">
            <w:pPr>
              <w:rPr>
                <w:color w:val="000000"/>
                <w:sz w:val="18"/>
                <w:szCs w:val="18"/>
              </w:rPr>
            </w:pPr>
            <w:r w:rsidRPr="00CC41C4">
              <w:rPr>
                <w:color w:val="000000"/>
                <w:sz w:val="18"/>
                <w:szCs w:val="18"/>
              </w:rPr>
              <w:t>Installering, e</w:t>
            </w:r>
            <w:r>
              <w:rPr>
                <w:color w:val="000000"/>
                <w:sz w:val="18"/>
                <w:szCs w:val="18"/>
              </w:rPr>
              <w:t xml:space="preserve">ndring og reparasjon i eksisterande bygg når eldstaden får følgjer for </w:t>
            </w:r>
            <w:r w:rsidRPr="00CC41C4">
              <w:rPr>
                <w:color w:val="000000"/>
                <w:sz w:val="18"/>
                <w:szCs w:val="18"/>
              </w:rPr>
              <w:t>me</w:t>
            </w:r>
            <w:r>
              <w:rPr>
                <w:color w:val="000000"/>
                <w:sz w:val="18"/>
                <w:szCs w:val="18"/>
              </w:rPr>
              <w:t>i</w:t>
            </w:r>
            <w:r w:rsidRPr="00CC41C4">
              <w:rPr>
                <w:color w:val="000000"/>
                <w:sz w:val="18"/>
                <w:szCs w:val="18"/>
              </w:rPr>
              <w:t>r enn</w:t>
            </w:r>
            <w:r>
              <w:rPr>
                <w:color w:val="000000"/>
                <w:sz w:val="18"/>
                <w:szCs w:val="18"/>
              </w:rPr>
              <w:t xml:space="preserve"> ei brukseining</w:t>
            </w:r>
            <w:r w:rsidRPr="00CC41C4">
              <w:rPr>
                <w:color w:val="000000"/>
                <w:sz w:val="18"/>
                <w:szCs w:val="18"/>
              </w:rPr>
              <w:t xml:space="preserve"> eller branncelle.</w:t>
            </w:r>
          </w:p>
        </w:tc>
        <w:tc>
          <w:tcPr>
            <w:tcW w:w="2835" w:type="dxa"/>
          </w:tcPr>
          <w:p w14:paraId="39F257C4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F257C5" w14:textId="77777777" w:rsidR="00FA1961" w:rsidRPr="00B85E80" w:rsidRDefault="00FA1961" w:rsidP="00FA1961">
            <w:pPr>
              <w:rPr>
                <w:color w:val="000000"/>
                <w:sz w:val="18"/>
                <w:szCs w:val="18"/>
              </w:rPr>
            </w:pPr>
            <w:r w:rsidRPr="00B85E80">
              <w:rPr>
                <w:color w:val="000000"/>
                <w:sz w:val="18"/>
                <w:szCs w:val="18"/>
              </w:rPr>
              <w:t>Installering, e</w:t>
            </w:r>
            <w:r>
              <w:rPr>
                <w:color w:val="000000"/>
                <w:sz w:val="18"/>
                <w:szCs w:val="18"/>
              </w:rPr>
              <w:t>ndring og reparasjon i eksisterande bygg innanfor ei brukseining</w:t>
            </w:r>
            <w:r w:rsidRPr="00B85E80">
              <w:rPr>
                <w:color w:val="000000"/>
                <w:sz w:val="18"/>
                <w:szCs w:val="18"/>
              </w:rPr>
              <w:t xml:space="preserve"> eller branncelle.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83EAD7C" w14:textId="2D9223C5" w:rsidR="005D77AE" w:rsidRPr="001D2F19" w:rsidRDefault="005D77AE" w:rsidP="005D77AE">
      <w:pPr>
        <w:pStyle w:val="Brdtekst"/>
        <w:spacing w:before="120"/>
        <w:ind w:right="142"/>
        <w:rPr>
          <w:b/>
          <w:color w:val="000000"/>
        </w:rPr>
      </w:pPr>
      <w:r w:rsidRPr="001D2F19">
        <w:rPr>
          <w:color w:val="000000"/>
          <w:sz w:val="18"/>
          <w:szCs w:val="18"/>
          <w:vertAlign w:val="superscript"/>
        </w:rPr>
        <w:t>*)</w:t>
      </w:r>
      <w:r>
        <w:rPr>
          <w:color w:val="000000"/>
          <w:sz w:val="18"/>
          <w:szCs w:val="18"/>
        </w:rPr>
        <w:t xml:space="preserve"> I enkelte tilfelle kan søknaden bli laga og sendt inn av sjølvbyggjar med ansvarsrett. Sjå</w:t>
      </w:r>
      <w:r w:rsidRPr="00683B32">
        <w:rPr>
          <w:color w:val="000000"/>
          <w:sz w:val="18"/>
          <w:szCs w:val="18"/>
        </w:rPr>
        <w:t xml:space="preserve"> </w:t>
      </w:r>
      <w:hyperlink r:id="rId98" w:anchor="%C2%A76-8" w:history="1">
        <w:r w:rsidRPr="00683B32">
          <w:rPr>
            <w:rStyle w:val="Hyperkobling"/>
            <w:color w:val="000000"/>
            <w:sz w:val="18"/>
            <w:szCs w:val="18"/>
          </w:rPr>
          <w:t>SAK10 §</w:t>
        </w:r>
        <w:r>
          <w:rPr>
            <w:rStyle w:val="Hyperkobling"/>
            <w:color w:val="000000"/>
            <w:sz w:val="18"/>
            <w:szCs w:val="18"/>
          </w:rPr>
          <w:t xml:space="preserve"> </w:t>
        </w:r>
        <w:r w:rsidRPr="00683B32">
          <w:rPr>
            <w:rStyle w:val="Hyperkobling"/>
            <w:color w:val="000000"/>
            <w:sz w:val="18"/>
            <w:szCs w:val="18"/>
          </w:rPr>
          <w:t>6-8</w:t>
        </w:r>
      </w:hyperlink>
      <w:r>
        <w:rPr>
          <w:color w:val="000000"/>
          <w:sz w:val="18"/>
          <w:szCs w:val="18"/>
        </w:rPr>
        <w:t xml:space="preserve"> for vilkåra for dette.</w:t>
      </w:r>
    </w:p>
    <w:p w14:paraId="5CDDC6AE" w14:textId="617CA95B" w:rsidR="005D77AE" w:rsidRPr="0067086C" w:rsidRDefault="005D77AE" w:rsidP="005D77AE">
      <w:pPr>
        <w:pStyle w:val="Brdtekst"/>
        <w:spacing w:before="120"/>
        <w:rPr>
          <w:color w:val="000000" w:themeColor="text1"/>
          <w:szCs w:val="22"/>
        </w:rPr>
      </w:pPr>
      <w:r w:rsidRPr="0067086C">
        <w:rPr>
          <w:color w:val="000000" w:themeColor="text1"/>
          <w:szCs w:val="22"/>
        </w:rPr>
        <w:t xml:space="preserve">Har du møtt på faguttrykk i tabellane som ikkje er forklart, og du er usikker på kva dei tyder, kan det vere at du finner forklaringa på det under </w:t>
      </w:r>
      <w:hyperlink r:id="rId99" w:history="1">
        <w:r w:rsidRPr="0067086C">
          <w:rPr>
            <w:rStyle w:val="Hyperkobling"/>
            <w:i/>
            <w:color w:val="000000" w:themeColor="text1"/>
            <w:szCs w:val="22"/>
          </w:rPr>
          <w:t>definisjoner</w:t>
        </w:r>
      </w:hyperlink>
      <w:r w:rsidRPr="0067086C">
        <w:rPr>
          <w:color w:val="000000" w:themeColor="text1"/>
          <w:szCs w:val="22"/>
        </w:rPr>
        <w:t xml:space="preserve"> i veiledninga til </w:t>
      </w:r>
      <w:hyperlink r:id="rId100" w:history="1">
        <w:r w:rsidRPr="0067086C">
          <w:rPr>
            <w:rStyle w:val="Hyperkobling"/>
            <w:color w:val="000000" w:themeColor="text1"/>
            <w:szCs w:val="22"/>
          </w:rPr>
          <w:t>TEK17</w:t>
        </w:r>
      </w:hyperlink>
      <w:r w:rsidRPr="0067086C">
        <w:rPr>
          <w:color w:val="000000" w:themeColor="text1"/>
          <w:szCs w:val="22"/>
        </w:rPr>
        <w:t>.</w:t>
      </w:r>
    </w:p>
    <w:p w14:paraId="39F257CA" w14:textId="77777777" w:rsidR="001069A4" w:rsidRPr="0067086C" w:rsidRDefault="001069A4">
      <w:pPr>
        <w:rPr>
          <w:color w:val="000000" w:themeColor="text1"/>
        </w:rPr>
      </w:pPr>
    </w:p>
    <w:sectPr w:rsidR="001069A4" w:rsidRPr="0067086C" w:rsidSect="001069A4">
      <w:headerReference w:type="default" r:id="rId101"/>
      <w:footerReference w:type="default" r:id="rId102"/>
      <w:pgSz w:w="11906" w:h="16838" w:code="9"/>
      <w:pgMar w:top="357" w:right="1418" w:bottom="284" w:left="1418" w:header="624" w:footer="13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32445" w14:textId="77777777" w:rsidR="00924457" w:rsidRDefault="00924457">
      <w:r>
        <w:separator/>
      </w:r>
    </w:p>
  </w:endnote>
  <w:endnote w:type="continuationSeparator" w:id="0">
    <w:p w14:paraId="3A81544D" w14:textId="77777777" w:rsidR="00924457" w:rsidRDefault="0092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257DB" w14:textId="1B3033D0" w:rsidR="004407A0" w:rsidRPr="00CE4A28" w:rsidRDefault="004407A0">
    <w:pPr>
      <w:pStyle w:val="Bunntekst"/>
      <w:rPr>
        <w:sz w:val="20"/>
      </w:rPr>
    </w:pPr>
    <w:r w:rsidRPr="00CE4A28">
      <w:rPr>
        <w:sz w:val="20"/>
      </w:rPr>
      <w:t>Norsk Kommunalteknisk Forening www.kommunalteknikk.no</w:t>
    </w:r>
    <w:r w:rsidRPr="00CE4A28">
      <w:rPr>
        <w:sz w:val="20"/>
      </w:rPr>
      <w:tab/>
    </w:r>
    <w:r w:rsidRPr="00CE4A28">
      <w:rPr>
        <w:sz w:val="20"/>
      </w:rPr>
      <w:tab/>
    </w:r>
    <w:r w:rsidR="00BC6034">
      <w:fldChar w:fldCharType="begin"/>
    </w:r>
    <w:r w:rsidR="00BC6034">
      <w:instrText>PAGE   \* MERGEFORMAT</w:instrText>
    </w:r>
    <w:r w:rsidR="00BC6034">
      <w:fldChar w:fldCharType="separate"/>
    </w:r>
    <w:r w:rsidR="00924457" w:rsidRPr="00924457">
      <w:rPr>
        <w:noProof/>
        <w:sz w:val="20"/>
      </w:rPr>
      <w:t>1</w:t>
    </w:r>
    <w:r w:rsidR="00BC6034">
      <w:rPr>
        <w:noProof/>
        <w:sz w:val="20"/>
      </w:rPr>
      <w:fldChar w:fldCharType="end"/>
    </w:r>
  </w:p>
  <w:p w14:paraId="39F257DC" w14:textId="77777777" w:rsidR="004407A0" w:rsidRPr="00751A7D" w:rsidRDefault="004407A0" w:rsidP="001069A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54119" w14:textId="77777777" w:rsidR="00924457" w:rsidRDefault="00924457">
      <w:r>
        <w:separator/>
      </w:r>
    </w:p>
  </w:footnote>
  <w:footnote w:type="continuationSeparator" w:id="0">
    <w:p w14:paraId="21A31C61" w14:textId="77777777" w:rsidR="00924457" w:rsidRDefault="0092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257D9" w14:textId="3398FF3E" w:rsidR="004407A0" w:rsidRDefault="004407A0" w:rsidP="009B2097">
    <w:pPr>
      <w:tabs>
        <w:tab w:val="right" w:pos="9072"/>
      </w:tabs>
      <w:ind w:right="-1"/>
    </w:pPr>
    <w:r>
      <w:rPr>
        <w:b/>
        <w:sz w:val="18"/>
      </w:rPr>
      <w:t>INFORMASJON TIL TILTAKSHAVAR OG SØKJAR</w:t>
    </w:r>
    <w:r>
      <w:rPr>
        <w:b/>
        <w:sz w:val="18"/>
      </w:rPr>
      <w:tab/>
    </w:r>
    <w:r w:rsidR="0067086C">
      <w:rPr>
        <w:b/>
        <w:color w:val="0070C0"/>
        <w:sz w:val="18"/>
      </w:rPr>
      <w:t>mai</w:t>
    </w:r>
    <w:r w:rsidR="009B2097" w:rsidRPr="0067086C">
      <w:rPr>
        <w:b/>
        <w:color w:val="0070C0"/>
        <w:sz w:val="18"/>
      </w:rPr>
      <w:t xml:space="preserve"> </w:t>
    </w:r>
    <w:r w:rsidR="009B2097">
      <w:rPr>
        <w:b/>
        <w:sz w:val="18"/>
      </w:rPr>
      <w:t>2021</w:t>
    </w:r>
  </w:p>
  <w:p w14:paraId="39F257DA" w14:textId="77777777" w:rsidR="004407A0" w:rsidRPr="00BB3629" w:rsidRDefault="004407A0">
    <w:pPr>
      <w:pStyle w:val="Topptekst"/>
      <w:pBdr>
        <w:top w:val="single" w:sz="6" w:space="4" w:color="auto"/>
        <w:left w:val="single" w:sz="6" w:space="1" w:color="auto"/>
        <w:bottom w:val="single" w:sz="6" w:space="4" w:color="auto"/>
        <w:right w:val="single" w:sz="6" w:space="0" w:color="auto"/>
      </w:pBdr>
      <w:shd w:val="pct20" w:color="auto" w:fill="auto"/>
      <w:ind w:right="-1"/>
      <w:rPr>
        <w:b/>
        <w:caps/>
        <w:color w:val="FF0000"/>
        <w:sz w:val="28"/>
      </w:rPr>
    </w:pPr>
    <w:r>
      <w:rPr>
        <w:b/>
        <w:caps/>
        <w:sz w:val="28"/>
      </w:rPr>
      <w:t>ByggJeplanAr - KVA ER UNNTATT og Kva må du søkJe om?</w:t>
    </w:r>
    <w:r>
      <w:rPr>
        <w:b/>
        <w:sz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BCF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D005F"/>
    <w:multiLevelType w:val="hybridMultilevel"/>
    <w:tmpl w:val="D95ACC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E4583"/>
    <w:multiLevelType w:val="hybridMultilevel"/>
    <w:tmpl w:val="EC8E83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445FBC"/>
    <w:multiLevelType w:val="hybridMultilevel"/>
    <w:tmpl w:val="0276A6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06AA3"/>
    <w:multiLevelType w:val="singleLevel"/>
    <w:tmpl w:val="D60E8A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8C7101C"/>
    <w:multiLevelType w:val="singleLevel"/>
    <w:tmpl w:val="041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7391AC9"/>
    <w:multiLevelType w:val="hybridMultilevel"/>
    <w:tmpl w:val="D5908C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31"/>
    <w:rsid w:val="000001A3"/>
    <w:rsid w:val="0000126F"/>
    <w:rsid w:val="0001365B"/>
    <w:rsid w:val="000B36E0"/>
    <w:rsid w:val="000C2E14"/>
    <w:rsid w:val="001069A4"/>
    <w:rsid w:val="0011000E"/>
    <w:rsid w:val="001135DD"/>
    <w:rsid w:val="001A5B93"/>
    <w:rsid w:val="001C4383"/>
    <w:rsid w:val="00235101"/>
    <w:rsid w:val="00245071"/>
    <w:rsid w:val="00245D80"/>
    <w:rsid w:val="00255A2E"/>
    <w:rsid w:val="002A3C7D"/>
    <w:rsid w:val="00372B6F"/>
    <w:rsid w:val="003B0931"/>
    <w:rsid w:val="00431C16"/>
    <w:rsid w:val="004407A0"/>
    <w:rsid w:val="004A5FEE"/>
    <w:rsid w:val="004B42D7"/>
    <w:rsid w:val="004D498E"/>
    <w:rsid w:val="005051AB"/>
    <w:rsid w:val="0052535F"/>
    <w:rsid w:val="00532C3A"/>
    <w:rsid w:val="00572687"/>
    <w:rsid w:val="00584D4F"/>
    <w:rsid w:val="005B764D"/>
    <w:rsid w:val="005D77AE"/>
    <w:rsid w:val="0061778F"/>
    <w:rsid w:val="006322C5"/>
    <w:rsid w:val="006322DF"/>
    <w:rsid w:val="0067086C"/>
    <w:rsid w:val="006740FF"/>
    <w:rsid w:val="006D42E0"/>
    <w:rsid w:val="006E1C17"/>
    <w:rsid w:val="007051D1"/>
    <w:rsid w:val="007641F8"/>
    <w:rsid w:val="00787EE0"/>
    <w:rsid w:val="00790D8F"/>
    <w:rsid w:val="008B18E9"/>
    <w:rsid w:val="008B2AF1"/>
    <w:rsid w:val="008F7F98"/>
    <w:rsid w:val="00924457"/>
    <w:rsid w:val="00930088"/>
    <w:rsid w:val="009B2097"/>
    <w:rsid w:val="00A903F4"/>
    <w:rsid w:val="00AE7182"/>
    <w:rsid w:val="00B84398"/>
    <w:rsid w:val="00BB5767"/>
    <w:rsid w:val="00BC6034"/>
    <w:rsid w:val="00BF06E8"/>
    <w:rsid w:val="00BF312F"/>
    <w:rsid w:val="00C72AF1"/>
    <w:rsid w:val="00CA4B4B"/>
    <w:rsid w:val="00CD1852"/>
    <w:rsid w:val="00CE3ED3"/>
    <w:rsid w:val="00D03307"/>
    <w:rsid w:val="00D1110C"/>
    <w:rsid w:val="00D11F5C"/>
    <w:rsid w:val="00D366B4"/>
    <w:rsid w:val="00DA18F1"/>
    <w:rsid w:val="00DF09DF"/>
    <w:rsid w:val="00E02B0C"/>
    <w:rsid w:val="00E1014F"/>
    <w:rsid w:val="00E436D3"/>
    <w:rsid w:val="00E50E77"/>
    <w:rsid w:val="00EF1BFA"/>
    <w:rsid w:val="00F36F4A"/>
    <w:rsid w:val="00F54D7D"/>
    <w:rsid w:val="00F57DB5"/>
    <w:rsid w:val="00FA1961"/>
    <w:rsid w:val="00FB68B9"/>
    <w:rsid w:val="00FC1E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2571D"/>
  <w15:docId w15:val="{63E26D77-73C8-4EF5-9479-713EEF8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931"/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B0931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rsid w:val="003B0931"/>
    <w:pPr>
      <w:keepNext/>
      <w:outlineLvl w:val="1"/>
    </w:pPr>
    <w:rPr>
      <w:b/>
      <w:sz w:val="20"/>
    </w:rPr>
  </w:style>
  <w:style w:type="paragraph" w:styleId="Overskrift3">
    <w:name w:val="heading 3"/>
    <w:basedOn w:val="Normal"/>
    <w:next w:val="Normal"/>
    <w:link w:val="Overskrift3Tegn"/>
    <w:qFormat/>
    <w:rsid w:val="003B0931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B0931"/>
    <w:rPr>
      <w:rFonts w:ascii="Times New Roman" w:eastAsia="Times New Roman" w:hAnsi="Times New Roman" w:cs="Times New Roman"/>
      <w:b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B0931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B0931"/>
    <w:rPr>
      <w:rFonts w:ascii="Times New Roman" w:eastAsia="Times New Roman" w:hAnsi="Times New Roman" w:cs="Times New Roman"/>
      <w:b/>
      <w:szCs w:val="20"/>
      <w:lang w:eastAsia="nb-NO"/>
    </w:rPr>
  </w:style>
  <w:style w:type="paragraph" w:styleId="Topptekst">
    <w:name w:val="header"/>
    <w:basedOn w:val="Normal"/>
    <w:link w:val="TopptekstTegn"/>
    <w:rsid w:val="003B09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B0931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3B09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B0931"/>
    <w:rPr>
      <w:rFonts w:ascii="Times New Roman" w:eastAsia="Times New Roman" w:hAnsi="Times New Roman" w:cs="Times New Roman"/>
      <w:szCs w:val="20"/>
      <w:lang w:eastAsia="nb-NO"/>
    </w:rPr>
  </w:style>
  <w:style w:type="paragraph" w:styleId="Brdtekst">
    <w:name w:val="Body Text"/>
    <w:basedOn w:val="Normal"/>
    <w:link w:val="BrdtekstTegn"/>
    <w:rsid w:val="003B0931"/>
    <w:rPr>
      <w:sz w:val="22"/>
    </w:rPr>
  </w:style>
  <w:style w:type="character" w:customStyle="1" w:styleId="BrdtekstTegn">
    <w:name w:val="Brødtekst Tegn"/>
    <w:basedOn w:val="Standardskriftforavsnitt"/>
    <w:link w:val="Brdtekst"/>
    <w:rsid w:val="003B0931"/>
    <w:rPr>
      <w:rFonts w:ascii="Times New Roman" w:eastAsia="Times New Roman" w:hAnsi="Times New Roman" w:cs="Times New Roman"/>
      <w:sz w:val="22"/>
      <w:szCs w:val="20"/>
      <w:lang w:eastAsia="nb-NO"/>
    </w:rPr>
  </w:style>
  <w:style w:type="paragraph" w:styleId="Brdtekst2">
    <w:name w:val="Body Text 2"/>
    <w:basedOn w:val="Normal"/>
    <w:link w:val="Brdtekst2Tegn"/>
    <w:rsid w:val="003B0931"/>
    <w:rPr>
      <w:sz w:val="20"/>
    </w:rPr>
  </w:style>
  <w:style w:type="character" w:customStyle="1" w:styleId="Brdtekst2Tegn">
    <w:name w:val="Brødtekst 2 Tegn"/>
    <w:basedOn w:val="Standardskriftforavsnitt"/>
    <w:link w:val="Brdtekst2"/>
    <w:rsid w:val="003B093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Dokumentkart">
    <w:name w:val="Document Map"/>
    <w:basedOn w:val="Normal"/>
    <w:link w:val="DokumentkartTegn"/>
    <w:semiHidden/>
    <w:rsid w:val="003B0931"/>
    <w:pPr>
      <w:shd w:val="clear" w:color="auto" w:fill="000080"/>
    </w:pPr>
    <w:rPr>
      <w:rFonts w:ascii="Tahoma" w:hAnsi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3B0931"/>
    <w:rPr>
      <w:rFonts w:ascii="Tahoma" w:eastAsia="Times New Roman" w:hAnsi="Tahoma" w:cs="Times New Roman"/>
      <w:szCs w:val="20"/>
      <w:shd w:val="clear" w:color="auto" w:fill="000080"/>
      <w:lang w:eastAsia="nb-NO"/>
    </w:rPr>
  </w:style>
  <w:style w:type="character" w:styleId="Sidetall">
    <w:name w:val="page number"/>
    <w:basedOn w:val="Standardskriftforavsnitt"/>
    <w:rsid w:val="003B0931"/>
  </w:style>
  <w:style w:type="paragraph" w:customStyle="1" w:styleId="Mellom">
    <w:name w:val="Mellom"/>
    <w:basedOn w:val="Normal"/>
    <w:rsid w:val="003B0931"/>
    <w:pPr>
      <w:ind w:left="567" w:hanging="567"/>
    </w:pPr>
    <w:rPr>
      <w:rFonts w:ascii="Arial" w:hAnsi="Arial"/>
      <w:i/>
      <w:sz w:val="6"/>
    </w:rPr>
  </w:style>
  <w:style w:type="paragraph" w:styleId="Bobletekst">
    <w:name w:val="Balloon Text"/>
    <w:basedOn w:val="Normal"/>
    <w:link w:val="BobletekstTegn"/>
    <w:semiHidden/>
    <w:rsid w:val="003B093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3B0931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rsid w:val="003B0931"/>
    <w:rPr>
      <w:color w:val="0000FF"/>
      <w:u w:val="single"/>
    </w:rPr>
  </w:style>
  <w:style w:type="character" w:styleId="Merknadsreferanse">
    <w:name w:val="annotation reference"/>
    <w:rsid w:val="003B0931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3B0931"/>
    <w:rPr>
      <w:szCs w:val="24"/>
    </w:rPr>
  </w:style>
  <w:style w:type="character" w:customStyle="1" w:styleId="MerknadstekstTegn">
    <w:name w:val="Merknadstekst Tegn"/>
    <w:basedOn w:val="Standardskriftforavsnitt"/>
    <w:link w:val="Merknadstekst"/>
    <w:rsid w:val="003B0931"/>
    <w:rPr>
      <w:rFonts w:ascii="Times New Roman" w:eastAsia="Times New Roman" w:hAnsi="Times New Roman" w:cs="Times New Roman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3B0931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rsid w:val="003B0931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styleId="Fulgthyperkobling">
    <w:name w:val="FollowedHyperlink"/>
    <w:rsid w:val="003B0931"/>
    <w:rPr>
      <w:color w:val="800080"/>
      <w:u w:val="single"/>
    </w:rPr>
  </w:style>
  <w:style w:type="paragraph" w:customStyle="1" w:styleId="Boksoverskrift">
    <w:name w:val="Boksoverskrift"/>
    <w:basedOn w:val="Normal"/>
    <w:rsid w:val="00BF06E8"/>
    <w:pPr>
      <w:widowControl w:val="0"/>
      <w:tabs>
        <w:tab w:val="right" w:pos="4253"/>
      </w:tabs>
      <w:spacing w:before="60" w:after="60"/>
    </w:pPr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vdata.no/dokument/NL/lov/2008-06-27-71/KAPITTEL_4-1" TargetMode="External"/><Relationship Id="rId21" Type="http://schemas.openxmlformats.org/officeDocument/2006/relationships/hyperlink" Target="https://lovdata.no/dokument/NL/lov/2008-06-27-71/KAPITTEL_4-4" TargetMode="External"/><Relationship Id="rId42" Type="http://schemas.openxmlformats.org/officeDocument/2006/relationships/hyperlink" Target="https://dibk.no/regelverk/byggteknisk-forskrift-tek17/5/5-2/" TargetMode="External"/><Relationship Id="rId47" Type="http://schemas.openxmlformats.org/officeDocument/2006/relationships/hyperlink" Target="https://dibk.no/regelverk/byggteknisk-forskrift-tek17/5/5-4/" TargetMode="External"/><Relationship Id="rId63" Type="http://schemas.openxmlformats.org/officeDocument/2006/relationships/hyperlink" Target="https://lovdata.no/dokument/NL/lov/2008-06-27-71/KAPITTEL_4-1" TargetMode="External"/><Relationship Id="rId68" Type="http://schemas.openxmlformats.org/officeDocument/2006/relationships/hyperlink" Target="https://lovdata.no/dokument/NL/lov/2008-06-27-71/KAPITTEL_4-1" TargetMode="External"/><Relationship Id="rId84" Type="http://schemas.openxmlformats.org/officeDocument/2006/relationships/hyperlink" Target="https://lovdata.no/dokument/SF/forskrift/2010-03-26-488" TargetMode="External"/><Relationship Id="rId89" Type="http://schemas.openxmlformats.org/officeDocument/2006/relationships/hyperlink" Target="https://lovdata.no/dokument/NL/lov/2008-06-27-71/KAPITTEL_4-1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lovdata.no/dokument/NL/lov/2008-06-27-71/KAPITTEL_4-1" TargetMode="External"/><Relationship Id="rId92" Type="http://schemas.openxmlformats.org/officeDocument/2006/relationships/hyperlink" Target="https://lovdata.no/dokument/SF/forskrift/2010-03-26-48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NL/lov/2008-06-27-71/KAPITTEL_4-1" TargetMode="External"/><Relationship Id="rId29" Type="http://schemas.openxmlformats.org/officeDocument/2006/relationships/hyperlink" Target="https://lovdata.no/dokument/NL/lov/2008-06-27-71/KAPITTEL_4-1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google.com/search?client=firefox-b-d&amp;q=naturmangfoldloven" TargetMode="External"/><Relationship Id="rId32" Type="http://schemas.openxmlformats.org/officeDocument/2006/relationships/hyperlink" Target="https://lovdata.no/dokument/NL/lov/2008-06-27-71/KAPITTEL_4-1" TargetMode="External"/><Relationship Id="rId37" Type="http://schemas.openxmlformats.org/officeDocument/2006/relationships/hyperlink" Target="https://dibk.no/regelverk/byggteknisk-forskrift-tek17/5/5-2/" TargetMode="External"/><Relationship Id="rId40" Type="http://schemas.openxmlformats.org/officeDocument/2006/relationships/hyperlink" Target="https://lovdata.no/dokument/NL/lov/2008-06-27-71/KAPITTEL_4-1" TargetMode="External"/><Relationship Id="rId45" Type="http://schemas.openxmlformats.org/officeDocument/2006/relationships/hyperlink" Target="https://lovdata.no/dokument/NL/lov/2008-06-27-71/KAPITTEL_4-1" TargetMode="External"/><Relationship Id="rId53" Type="http://schemas.openxmlformats.org/officeDocument/2006/relationships/hyperlink" Target="https://dibk.no/regelverk/byggteknisk-forskrift-tek17/6/6-2/" TargetMode="External"/><Relationship Id="rId58" Type="http://schemas.openxmlformats.org/officeDocument/2006/relationships/hyperlink" Target="https://lovdata.no/dokument/SF/forskrift/2010-03-26-488" TargetMode="External"/><Relationship Id="rId66" Type="http://schemas.openxmlformats.org/officeDocument/2006/relationships/hyperlink" Target="https://lovdata.no/dokument/NL/lov/2008-06-27-71/KAPITTEL_4-1" TargetMode="External"/><Relationship Id="rId74" Type="http://schemas.openxmlformats.org/officeDocument/2006/relationships/hyperlink" Target="https://lovdata.no/dokument/NL/lov/2008-06-27-71/KAPITTEL_4-1" TargetMode="External"/><Relationship Id="rId79" Type="http://schemas.openxmlformats.org/officeDocument/2006/relationships/hyperlink" Target="https://lovdata.no/dokument/NL/lov/2008-06-27-71/KAPITTEL_4-1" TargetMode="External"/><Relationship Id="rId87" Type="http://schemas.openxmlformats.org/officeDocument/2006/relationships/hyperlink" Target="https://lovdata.no/dokument/NL/lov/2008-06-27-71/KAPITTEL_4-1" TargetMode="External"/><Relationship Id="rId102" Type="http://schemas.openxmlformats.org/officeDocument/2006/relationships/footer" Target="footer1.xml"/><Relationship Id="rId5" Type="http://schemas.openxmlformats.org/officeDocument/2006/relationships/styles" Target="styles.xml"/><Relationship Id="rId61" Type="http://schemas.openxmlformats.org/officeDocument/2006/relationships/hyperlink" Target="https://lovdata.no/dokument/NL/lov/2008-06-27-71/KAPITTEL_4-1" TargetMode="External"/><Relationship Id="rId82" Type="http://schemas.openxmlformats.org/officeDocument/2006/relationships/hyperlink" Target="https://lovdata.no/dokument/NL/lov/2008-06-27-71/KAPITTEL_4-1" TargetMode="External"/><Relationship Id="rId90" Type="http://schemas.openxmlformats.org/officeDocument/2006/relationships/hyperlink" Target="https://lovdata.no/dokument/NL/lov/2008-06-27-71/KAPITTEL_4-1" TargetMode="External"/><Relationship Id="rId95" Type="http://schemas.openxmlformats.org/officeDocument/2006/relationships/hyperlink" Target="https://lovdata.no/dokument/SF/forskrift/2010-03-26-488" TargetMode="External"/><Relationship Id="rId19" Type="http://schemas.openxmlformats.org/officeDocument/2006/relationships/hyperlink" Target="https://lovdata.no/dokument/SF/forskrift/2010-03-26-488" TargetMode="External"/><Relationship Id="rId14" Type="http://schemas.openxmlformats.org/officeDocument/2006/relationships/hyperlink" Target="https://lovdata.no/dokument/SF/forskrift/2010-03-26-488" TargetMode="External"/><Relationship Id="rId22" Type="http://schemas.openxmlformats.org/officeDocument/2006/relationships/hyperlink" Target="https://lovdata.no/dokument/NL/lov/2008-06-27-71/KAPITTEL_1-1" TargetMode="External"/><Relationship Id="rId27" Type="http://schemas.openxmlformats.org/officeDocument/2006/relationships/hyperlink" Target="https://lovdata.no/dokument/NL/lov/2008-06-27-71/KAPITTEL_4-1" TargetMode="External"/><Relationship Id="rId30" Type="http://schemas.openxmlformats.org/officeDocument/2006/relationships/hyperlink" Target="https://lovdata.no/dokument/SF/forskrift/2010-03-26-488" TargetMode="External"/><Relationship Id="rId35" Type="http://schemas.openxmlformats.org/officeDocument/2006/relationships/hyperlink" Target="https://lovdata.no/dokument/NL/lov/2008-06-27-71/KAPITTEL_4-10" TargetMode="External"/><Relationship Id="rId43" Type="http://schemas.openxmlformats.org/officeDocument/2006/relationships/hyperlink" Target="https://dibk.no/regelverk/byggteknisk-forskrift-tek17/5/5-2/" TargetMode="External"/><Relationship Id="rId48" Type="http://schemas.openxmlformats.org/officeDocument/2006/relationships/hyperlink" Target="https://dibk.no/regelverk/byggteknisk-forskrift-tek17/5/5-2/" TargetMode="External"/><Relationship Id="rId56" Type="http://schemas.openxmlformats.org/officeDocument/2006/relationships/hyperlink" Target="https://lovdata.no/dokument/NL/lov/2008-06-27-71/KAPITTEL_4-1" TargetMode="External"/><Relationship Id="rId64" Type="http://schemas.openxmlformats.org/officeDocument/2006/relationships/hyperlink" Target="https://lovdata.no/dokument/NL/lov/2008-06-27-71/KAPITTEL_4-1" TargetMode="External"/><Relationship Id="rId69" Type="http://schemas.openxmlformats.org/officeDocument/2006/relationships/hyperlink" Target="https://lovdata.no/dokument/NL/lov/2008-06-27-71/KAPITTEL_4-1" TargetMode="External"/><Relationship Id="rId77" Type="http://schemas.openxmlformats.org/officeDocument/2006/relationships/hyperlink" Target="https://lovdata.no/dokument/NL/lov/2008-06-27-71/KAPITTEL_4-1" TargetMode="External"/><Relationship Id="rId100" Type="http://schemas.openxmlformats.org/officeDocument/2006/relationships/hyperlink" Target="https://dibk.no/byggereglene/byggteknisk-forskrift-tek17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dibk.no/regelverk/byggteknisk-forskrift-tek17/5/5-2/" TargetMode="External"/><Relationship Id="rId72" Type="http://schemas.openxmlformats.org/officeDocument/2006/relationships/hyperlink" Target="https://lovdata.no/dokument/NL/lov/2008-06-27-71/KAPITTEL_4-1" TargetMode="External"/><Relationship Id="rId80" Type="http://schemas.openxmlformats.org/officeDocument/2006/relationships/hyperlink" Target="https://lovdata.no/dokument/NL/lov/2008-06-27-71/KAPITTEL_4-1" TargetMode="External"/><Relationship Id="rId85" Type="http://schemas.openxmlformats.org/officeDocument/2006/relationships/hyperlink" Target="https://lovdata.no/dokument/NL/lov/2008-06-27-71/KAPITTEL_4-1" TargetMode="External"/><Relationship Id="rId93" Type="http://schemas.openxmlformats.org/officeDocument/2006/relationships/hyperlink" Target="https://lovdata.no/dokument/NL/lov/2008-06-27-71/KAPITTEL_4-1" TargetMode="External"/><Relationship Id="rId98" Type="http://schemas.openxmlformats.org/officeDocument/2006/relationships/hyperlink" Target="https://lovdata.no/dokument/SF/forskrift/2010-03-26-488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lovdata.no/dokument/NL/lov/2008-06-27-71/KAPITTEL_4-1" TargetMode="External"/><Relationship Id="rId17" Type="http://schemas.openxmlformats.org/officeDocument/2006/relationships/hyperlink" Target="https://lovdata.no/dokument/NL/lov/2008-06-27-71/KAPITTEL_4-4" TargetMode="External"/><Relationship Id="rId25" Type="http://schemas.openxmlformats.org/officeDocument/2006/relationships/hyperlink" Target="https://lovdata.no/dokument/NL/lov/1978-06-09-50" TargetMode="External"/><Relationship Id="rId33" Type="http://schemas.openxmlformats.org/officeDocument/2006/relationships/hyperlink" Target="https://dibk.no/regelverk/byggteknisk-forskrift-tek17/5/5-4/" TargetMode="External"/><Relationship Id="rId38" Type="http://schemas.openxmlformats.org/officeDocument/2006/relationships/hyperlink" Target="https://dibk.no/regelverk/byggteknisk-forskrift-tek17/5/5-4/" TargetMode="External"/><Relationship Id="rId46" Type="http://schemas.openxmlformats.org/officeDocument/2006/relationships/hyperlink" Target="https://lovdata.no/dokument/NL/lov/2008-06-27-71/KAPITTEL_4-1" TargetMode="External"/><Relationship Id="rId59" Type="http://schemas.openxmlformats.org/officeDocument/2006/relationships/hyperlink" Target="https://lovdata.no/dokument/NL/lov/2008-06-27-71/KAPITTEL_4-1" TargetMode="External"/><Relationship Id="rId67" Type="http://schemas.openxmlformats.org/officeDocument/2006/relationships/hyperlink" Target="https://lovdata.no/dokument/NL/lov/2008-06-27-71/KAPITTEL_4-1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lovdata.no/dokument/NL/lov/2008-06-27-71/KAPITTEL_4-4" TargetMode="External"/><Relationship Id="rId41" Type="http://schemas.openxmlformats.org/officeDocument/2006/relationships/hyperlink" Target="https://lovdata.no/dokument/NL/lov/2008-06-27-71/KAPITTEL_4-1" TargetMode="External"/><Relationship Id="rId54" Type="http://schemas.openxmlformats.org/officeDocument/2006/relationships/hyperlink" Target="https://dibk.no/regelverk/byggteknisk-forskrift-tek17/6/6-2/" TargetMode="External"/><Relationship Id="rId62" Type="http://schemas.openxmlformats.org/officeDocument/2006/relationships/hyperlink" Target="https://lovdata.no/dokument/NL/lov/2008-06-27-71/KAPITTEL_4-1" TargetMode="External"/><Relationship Id="rId70" Type="http://schemas.openxmlformats.org/officeDocument/2006/relationships/hyperlink" Target="https://lovdata.no/dokument/NL/lov/2008-06-27-71/KAPITTEL_4-1" TargetMode="External"/><Relationship Id="rId75" Type="http://schemas.openxmlformats.org/officeDocument/2006/relationships/hyperlink" Target="https://lovdata.no/dokument/NL/lov/2008-06-27-71/KAPITTEL_4-1" TargetMode="External"/><Relationship Id="rId83" Type="http://schemas.openxmlformats.org/officeDocument/2006/relationships/hyperlink" Target="https://lovdata.no/dokument/NL/lov/2008-06-27-71/KAPITTEL_4-1" TargetMode="External"/><Relationship Id="rId88" Type="http://schemas.openxmlformats.org/officeDocument/2006/relationships/hyperlink" Target="https://lovdata.no/dokument/NL/lov/2008-06-27-71/KAPITTEL_4-1" TargetMode="External"/><Relationship Id="rId91" Type="http://schemas.openxmlformats.org/officeDocument/2006/relationships/hyperlink" Target="https://lovdata.no/dokument/NL/lov/2008-06-27-71/KAPITTEL_4-1" TargetMode="External"/><Relationship Id="rId96" Type="http://schemas.openxmlformats.org/officeDocument/2006/relationships/hyperlink" Target="https://lovdata.no/dokument/NL/lov/2008-06-27-71/KAPITTEL_4-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lovdata.no/dokument/NL/lov/2008-06-27-71/KAPITTEL_4-4" TargetMode="External"/><Relationship Id="rId23" Type="http://schemas.openxmlformats.org/officeDocument/2006/relationships/hyperlink" Target="https://dibk.no/byggereglene/byggteknisk-forskrift-tek17/" TargetMode="External"/><Relationship Id="rId28" Type="http://schemas.openxmlformats.org/officeDocument/2006/relationships/hyperlink" Target="https://lovdata.no/dokument/SF/forskrift/2010-03-26-488" TargetMode="External"/><Relationship Id="rId36" Type="http://schemas.openxmlformats.org/officeDocument/2006/relationships/hyperlink" Target="https://dibk.no/regelverk/byggteknisk-forskrift-tek17/5/5-4/" TargetMode="External"/><Relationship Id="rId49" Type="http://schemas.openxmlformats.org/officeDocument/2006/relationships/hyperlink" Target="https://dibk.no/regelverk/byggteknisk-forskrift-tek17/6/6-5/" TargetMode="External"/><Relationship Id="rId57" Type="http://schemas.openxmlformats.org/officeDocument/2006/relationships/hyperlink" Target="https://lovdata.no/dokument/NL/lov/2008-06-27-71/KAPITTEL_4-1" TargetMode="External"/><Relationship Id="rId10" Type="http://schemas.openxmlformats.org/officeDocument/2006/relationships/image" Target="media/image1.wmf"/><Relationship Id="rId31" Type="http://schemas.openxmlformats.org/officeDocument/2006/relationships/hyperlink" Target="https://lovdata.no/dokument/NL/lov/2008-06-27-71/KAPITTEL_4-1" TargetMode="External"/><Relationship Id="rId44" Type="http://schemas.openxmlformats.org/officeDocument/2006/relationships/hyperlink" Target="https://dibk.no/byggereglene/byggteknisk-forskrift-tek17/6/6-3/" TargetMode="External"/><Relationship Id="rId52" Type="http://schemas.openxmlformats.org/officeDocument/2006/relationships/hyperlink" Target="https://dibk.no/regelverk/byggteknisk-forskrift-tek17/6/6-2/" TargetMode="External"/><Relationship Id="rId60" Type="http://schemas.openxmlformats.org/officeDocument/2006/relationships/hyperlink" Target="https://lovdata.no/dokument/SF/forskrift/2010-03-26-488" TargetMode="External"/><Relationship Id="rId65" Type="http://schemas.openxmlformats.org/officeDocument/2006/relationships/hyperlink" Target="https://lovdata.no/dokument/NL/lov/2008-06-27-71/KAPITTEL_4-1" TargetMode="External"/><Relationship Id="rId73" Type="http://schemas.openxmlformats.org/officeDocument/2006/relationships/hyperlink" Target="https://lovdata.no/dokument/NL/lov/2008-06-27-71/KAPITTEL_4-1" TargetMode="External"/><Relationship Id="rId78" Type="http://schemas.openxmlformats.org/officeDocument/2006/relationships/hyperlink" Target="https://lovdata.no/dokument/NL/lov/2008-06-27-71/KAPITTEL_4-1" TargetMode="External"/><Relationship Id="rId81" Type="http://schemas.openxmlformats.org/officeDocument/2006/relationships/hyperlink" Target="https://lovdata.no/dokument/SF/forskrift/2010-03-26-488" TargetMode="External"/><Relationship Id="rId86" Type="http://schemas.openxmlformats.org/officeDocument/2006/relationships/hyperlink" Target="https://lovdata.no/dokument/SF/forskrift/2010-03-26-488" TargetMode="External"/><Relationship Id="rId94" Type="http://schemas.openxmlformats.org/officeDocument/2006/relationships/hyperlink" Target="https://lovdata.no/dokument/NL/lov/2008-06-27-71/KAPITTEL_4-1" TargetMode="External"/><Relationship Id="rId99" Type="http://schemas.openxmlformats.org/officeDocument/2006/relationships/hyperlink" Target="https://dibk.no/byggereglene/byggteknisk-forskrift-tek17/1/1-3/" TargetMode="External"/><Relationship Id="rId10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lovdata.no/dokument/NL/lov/2008-06-27-71/KAPITTEL_4-1" TargetMode="External"/><Relationship Id="rId18" Type="http://schemas.openxmlformats.org/officeDocument/2006/relationships/hyperlink" Target="https://lovdata.no/dokument/NL/lov/2008-06-27-71/KAPITTEL_4-1" TargetMode="External"/><Relationship Id="rId39" Type="http://schemas.openxmlformats.org/officeDocument/2006/relationships/hyperlink" Target="https://dibk.no/regelverk/byggteknisk-forskrift-tek17/5/5-2/" TargetMode="External"/><Relationship Id="rId34" Type="http://schemas.openxmlformats.org/officeDocument/2006/relationships/hyperlink" Target="https://dibk.no/regelverk/byggteknisk-forskrift-tek17/5/5-2/" TargetMode="External"/><Relationship Id="rId50" Type="http://schemas.openxmlformats.org/officeDocument/2006/relationships/hyperlink" Target="https://dibk.no/regelverk/byggteknisk-forskrift-tek17/5/5-4/" TargetMode="External"/><Relationship Id="rId55" Type="http://schemas.openxmlformats.org/officeDocument/2006/relationships/hyperlink" Target="https://lovdata.no/dokument/SF/forskrift/2010-03-26-488" TargetMode="External"/><Relationship Id="rId76" Type="http://schemas.openxmlformats.org/officeDocument/2006/relationships/hyperlink" Target="https://lovdata.no/dokument/NL/lov/2008-06-27-71/KAPITTEL_4-1" TargetMode="External"/><Relationship Id="rId97" Type="http://schemas.openxmlformats.org/officeDocument/2006/relationships/hyperlink" Target="https://lovdata.no/dokument/SF/forskrift/2010-03-26-488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20B85ED9022C48BB85C67D6DE594E0" ma:contentTypeVersion="13" ma:contentTypeDescription="Opprett et nytt dokument." ma:contentTypeScope="" ma:versionID="f514437b9ac56451e7c5a28f87a48e57">
  <xsd:schema xmlns:xsd="http://www.w3.org/2001/XMLSchema" xmlns:xs="http://www.w3.org/2001/XMLSchema" xmlns:p="http://schemas.microsoft.com/office/2006/metadata/properties" xmlns:ns2="0cb1831c-2f07-48d0-97ba-6343b6049f4e" xmlns:ns3="072abd1b-209f-4a01-bfa6-b852906879f2" targetNamespace="http://schemas.microsoft.com/office/2006/metadata/properties" ma:root="true" ma:fieldsID="2a370f599f9c3c8edf8b5ca173e9858a" ns2:_="" ns3:_="">
    <xsd:import namespace="0cb1831c-2f07-48d0-97ba-6343b6049f4e"/>
    <xsd:import namespace="072abd1b-209f-4a01-bfa6-b8529068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1831c-2f07-48d0-97ba-6343b6049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bd1b-209f-4a01-bfa6-b85290687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99746-2B7A-4D73-81D1-074337A83A37}"/>
</file>

<file path=customXml/itemProps2.xml><?xml version="1.0" encoding="utf-8"?>
<ds:datastoreItem xmlns:ds="http://schemas.openxmlformats.org/officeDocument/2006/customXml" ds:itemID="{0394C6C5-5B73-430E-8628-CDAACF0C0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D1A33-6593-467A-BD6C-0DABD2B06F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3489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Johanne Sæterbakk</dc:creator>
  <cp:keywords/>
  <cp:lastModifiedBy>Bjørg Kristin Langnes</cp:lastModifiedBy>
  <cp:revision>3</cp:revision>
  <cp:lastPrinted>2021-04-29T08:37:00Z</cp:lastPrinted>
  <dcterms:created xsi:type="dcterms:W3CDTF">2021-05-02T08:47:00Z</dcterms:created>
  <dcterms:modified xsi:type="dcterms:W3CDTF">2021-05-02T08:48:00Z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0x0101000C20B85ED9022C48BB85C67D6DE594E0</vt:lpwstr>
  </property>
</Properties>
</file>